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A834" w14:textId="47A9E06F" w:rsidR="00661947" w:rsidRDefault="008F245A" w:rsidP="005E5542">
      <w:pPr>
        <w:spacing w:line="276" w:lineRule="auto"/>
        <w:rPr>
          <w:rFonts w:eastAsia="HP Simplified Jpan"/>
          <w:b/>
          <w:bCs/>
          <w:lang w:eastAsia="en-GB"/>
        </w:rPr>
      </w:pPr>
      <w:r>
        <w:rPr>
          <w:rFonts w:eastAsia="HP Simplified Jpan"/>
          <w:b/>
          <w:bCs/>
          <w:lang w:eastAsia="en-GB"/>
        </w:rPr>
        <w:t xml:space="preserve"> </w:t>
      </w:r>
      <w:r w:rsidR="009D30AE">
        <w:rPr>
          <w:rFonts w:eastAsia="HP Simplified Jpan"/>
          <w:b/>
          <w:bCs/>
          <w:lang w:eastAsia="en-GB"/>
        </w:rPr>
        <w:t xml:space="preserve">BROADWELL PARISH COUNCIL </w:t>
      </w:r>
      <w:r w:rsidR="00F32721">
        <w:rPr>
          <w:rFonts w:eastAsia="HP Simplified Jpan"/>
          <w:b/>
          <w:bCs/>
          <w:lang w:eastAsia="en-GB"/>
        </w:rPr>
        <w:t>ANNUAL MEETING 29/5/2025</w:t>
      </w:r>
    </w:p>
    <w:p w14:paraId="2D0339A8" w14:textId="79A88CA0" w:rsidR="00732719" w:rsidRPr="00663172" w:rsidRDefault="00732719" w:rsidP="005E5542">
      <w:pPr>
        <w:spacing w:line="276" w:lineRule="auto"/>
        <w:rPr>
          <w:rFonts w:ascii="Lucida Bright" w:eastAsia="HP Simplified Jpan" w:hAnsi="Lucida Bright" w:cstheme="minorHAnsi"/>
          <w:color w:val="000000"/>
          <w:sz w:val="20"/>
          <w:szCs w:val="20"/>
          <w:lang w:eastAsia="en-GB"/>
        </w:rPr>
      </w:pPr>
      <w:r w:rsidRPr="00663172">
        <w:rPr>
          <w:rFonts w:ascii="Lucida Bright" w:eastAsia="HP Simplified Jpan" w:hAnsi="Lucida Bright" w:cstheme="minorHAnsi"/>
          <w:color w:val="000000"/>
          <w:sz w:val="20"/>
          <w:szCs w:val="20"/>
          <w:lang w:eastAsia="en-GB"/>
        </w:rPr>
        <w:t>Cllrs in attendance: Tony Leonard (TL)</w:t>
      </w:r>
      <w:r w:rsidR="003D78A4" w:rsidRPr="00663172">
        <w:rPr>
          <w:rFonts w:ascii="Lucida Bright" w:eastAsia="HP Simplified Jpan" w:hAnsi="Lucida Bright" w:cstheme="minorHAnsi"/>
          <w:color w:val="000000"/>
          <w:sz w:val="20"/>
          <w:szCs w:val="20"/>
          <w:lang w:eastAsia="en-GB"/>
        </w:rPr>
        <w:t xml:space="preserve">, Emma Ashton (EA), Rebecca Ross (RR) &amp; Kate Burtonwood (KB) </w:t>
      </w:r>
    </w:p>
    <w:p w14:paraId="5F346E72" w14:textId="149FA23E" w:rsidR="00732719" w:rsidRPr="00FD300D" w:rsidRDefault="00663172" w:rsidP="005E5542">
      <w:pPr>
        <w:spacing w:line="276" w:lineRule="auto"/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</w:pPr>
      <w:r w:rsidRPr="00663172">
        <w:rPr>
          <w:rFonts w:ascii="Lucida Bright" w:eastAsia="HP Simplified Jpan" w:hAnsi="Lucida Bright" w:cstheme="minorHAnsi"/>
          <w:color w:val="000000"/>
          <w:sz w:val="20"/>
          <w:szCs w:val="20"/>
          <w:lang w:eastAsia="en-GB"/>
        </w:rPr>
        <w:t xml:space="preserve">Present: </w:t>
      </w:r>
      <w:r w:rsidR="003D78A4" w:rsidRPr="00663172">
        <w:rPr>
          <w:rFonts w:ascii="Lucida Bright" w:eastAsia="HP Simplified Jpan" w:hAnsi="Lucida Bright" w:cstheme="minorHAnsi"/>
          <w:color w:val="000000"/>
          <w:sz w:val="20"/>
          <w:szCs w:val="20"/>
          <w:lang w:eastAsia="en-GB"/>
        </w:rPr>
        <w:t xml:space="preserve">District Councillor </w:t>
      </w:r>
      <w:r w:rsidR="00AB5B5A" w:rsidRPr="00663172">
        <w:rPr>
          <w:rFonts w:ascii="Lucida Bright" w:eastAsia="HP Simplified Jpan" w:hAnsi="Lucida Bright" w:cstheme="minorHAnsi"/>
          <w:color w:val="000000"/>
          <w:sz w:val="20"/>
          <w:szCs w:val="20"/>
          <w:lang w:eastAsia="en-GB"/>
        </w:rPr>
        <w:t xml:space="preserve">– David Cunningham, Clerk – Debbie Braiden &amp; </w:t>
      </w:r>
      <w:r w:rsidR="000F4708" w:rsidRPr="00663172">
        <w:rPr>
          <w:rFonts w:ascii="Lucida Bright" w:eastAsia="HP Simplified Jpan" w:hAnsi="Lucida Bright" w:cstheme="minorHAnsi"/>
          <w:color w:val="000000"/>
          <w:sz w:val="20"/>
          <w:szCs w:val="20"/>
          <w:lang w:eastAsia="en-GB"/>
        </w:rPr>
        <w:t xml:space="preserve">New clerk Jacob Clifford.  Members of Public </w:t>
      </w:r>
      <w:r w:rsidRPr="00663172">
        <w:rPr>
          <w:rFonts w:ascii="Lucida Bright" w:eastAsia="HP Simplified Jpan" w:hAnsi="Lucida Bright" w:cstheme="minorHAnsi"/>
          <w:color w:val="000000"/>
          <w:sz w:val="20"/>
          <w:szCs w:val="20"/>
          <w:lang w:eastAsia="en-GB"/>
        </w:rPr>
        <w:t>- 7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8"/>
        <w:gridCol w:w="1575"/>
        <w:gridCol w:w="7947"/>
      </w:tblGrid>
      <w:tr w:rsidR="00661947" w14:paraId="5AD5F88F" w14:textId="77777777" w:rsidTr="00E775D2">
        <w:tc>
          <w:tcPr>
            <w:tcW w:w="10450" w:type="dxa"/>
            <w:gridSpan w:val="3"/>
          </w:tcPr>
          <w:p w14:paraId="5DBDF111" w14:textId="18E1A69B" w:rsidR="00661947" w:rsidRPr="00F26C0D" w:rsidRDefault="00F32721" w:rsidP="006E07D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DRAFT MINUTES</w:t>
            </w:r>
            <w:r w:rsidR="00661947" w:rsidRPr="00F26C0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E13DE6" w14:paraId="23C4ABB5" w14:textId="77777777" w:rsidTr="00E775D2">
        <w:tc>
          <w:tcPr>
            <w:tcW w:w="684" w:type="dxa"/>
          </w:tcPr>
          <w:p w14:paraId="257B208D" w14:textId="0B726FA5" w:rsidR="00E13DE6" w:rsidRDefault="004014CC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25</w:t>
            </w:r>
            <w:r w:rsidR="00A511D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05/</w:t>
            </w:r>
            <w:r w:rsidR="00CA723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75" w:type="dxa"/>
          </w:tcPr>
          <w:p w14:paraId="7F9C870D" w14:textId="6FBD219F" w:rsidR="00E13DE6" w:rsidRPr="001373AE" w:rsidRDefault="005C4668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Chairman</w:t>
            </w:r>
          </w:p>
        </w:tc>
        <w:tc>
          <w:tcPr>
            <w:tcW w:w="8191" w:type="dxa"/>
          </w:tcPr>
          <w:p w14:paraId="32F60904" w14:textId="7E686E72" w:rsidR="00E13DE6" w:rsidRPr="00F26C0D" w:rsidRDefault="00462019" w:rsidP="00F167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 Tony Leonard was </w:t>
            </w:r>
            <w:r w:rsidR="005C4668">
              <w:rPr>
                <w:sz w:val="22"/>
                <w:szCs w:val="22"/>
              </w:rPr>
              <w:t>elect</w:t>
            </w:r>
            <w:r>
              <w:rPr>
                <w:sz w:val="22"/>
                <w:szCs w:val="22"/>
              </w:rPr>
              <w:t>ed</w:t>
            </w:r>
            <w:r w:rsidR="005C4668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s</w:t>
            </w:r>
            <w:r w:rsidR="005C4668">
              <w:rPr>
                <w:sz w:val="22"/>
                <w:szCs w:val="22"/>
              </w:rPr>
              <w:t xml:space="preserve"> Chairman </w:t>
            </w:r>
            <w:r w:rsidR="00BA5E4D">
              <w:rPr>
                <w:sz w:val="22"/>
                <w:szCs w:val="22"/>
              </w:rPr>
              <w:t xml:space="preserve">Proposed by (RR) Seconded by (KB) </w:t>
            </w:r>
            <w:r w:rsidR="00974E57">
              <w:rPr>
                <w:sz w:val="22"/>
                <w:szCs w:val="22"/>
              </w:rPr>
              <w:t xml:space="preserve">and </w:t>
            </w:r>
            <w:r w:rsidR="00BA5E4D">
              <w:rPr>
                <w:sz w:val="22"/>
                <w:szCs w:val="22"/>
              </w:rPr>
              <w:t xml:space="preserve">the Chairman &amp; clerk duly </w:t>
            </w:r>
            <w:r w:rsidR="00974E57">
              <w:rPr>
                <w:sz w:val="22"/>
                <w:szCs w:val="22"/>
              </w:rPr>
              <w:t>sign</w:t>
            </w:r>
            <w:r w:rsidR="00BA5E4D">
              <w:rPr>
                <w:sz w:val="22"/>
                <w:szCs w:val="22"/>
              </w:rPr>
              <w:t>ed</w:t>
            </w:r>
            <w:r w:rsidR="00974E57">
              <w:rPr>
                <w:sz w:val="22"/>
                <w:szCs w:val="22"/>
              </w:rPr>
              <w:t xml:space="preserve"> </w:t>
            </w:r>
            <w:r w:rsidR="009C5502">
              <w:rPr>
                <w:sz w:val="22"/>
                <w:szCs w:val="22"/>
              </w:rPr>
              <w:t xml:space="preserve">his </w:t>
            </w:r>
            <w:r w:rsidR="00974E57">
              <w:rPr>
                <w:sz w:val="22"/>
                <w:szCs w:val="22"/>
              </w:rPr>
              <w:t>form of acceptance</w:t>
            </w:r>
            <w:r w:rsidR="009C5502">
              <w:rPr>
                <w:sz w:val="22"/>
                <w:szCs w:val="22"/>
              </w:rPr>
              <w:t>.</w:t>
            </w:r>
          </w:p>
        </w:tc>
      </w:tr>
      <w:tr w:rsidR="00E13DE6" w14:paraId="53389CB9" w14:textId="77777777" w:rsidTr="00E775D2">
        <w:tc>
          <w:tcPr>
            <w:tcW w:w="684" w:type="dxa"/>
          </w:tcPr>
          <w:p w14:paraId="47FE1F35" w14:textId="75A998A9" w:rsidR="00E13DE6" w:rsidRDefault="00CA7231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75" w:type="dxa"/>
          </w:tcPr>
          <w:p w14:paraId="7B001DE6" w14:textId="57B5D988" w:rsidR="00E13DE6" w:rsidRPr="001373AE" w:rsidRDefault="005C4668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Vice Chairman</w:t>
            </w:r>
          </w:p>
        </w:tc>
        <w:tc>
          <w:tcPr>
            <w:tcW w:w="8191" w:type="dxa"/>
          </w:tcPr>
          <w:p w14:paraId="4E88051A" w14:textId="7E978D0F" w:rsidR="00E13DE6" w:rsidRPr="00F26C0D" w:rsidRDefault="009C5502" w:rsidP="00F167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</w:t>
            </w:r>
            <w:r w:rsidR="00552562">
              <w:rPr>
                <w:sz w:val="22"/>
                <w:szCs w:val="22"/>
              </w:rPr>
              <w:t xml:space="preserve">approved not to elect a Vice-Chairman and to propose </w:t>
            </w:r>
            <w:r w:rsidR="00D32153">
              <w:rPr>
                <w:sz w:val="22"/>
                <w:szCs w:val="22"/>
              </w:rPr>
              <w:t>an</w:t>
            </w:r>
            <w:r w:rsidR="00552562">
              <w:rPr>
                <w:sz w:val="22"/>
                <w:szCs w:val="22"/>
              </w:rPr>
              <w:t xml:space="preserve"> acting Chairman at </w:t>
            </w:r>
            <w:r w:rsidR="00D32153">
              <w:rPr>
                <w:sz w:val="22"/>
                <w:szCs w:val="22"/>
              </w:rPr>
              <w:t>the meetings (TL) cannot attend.</w:t>
            </w:r>
          </w:p>
        </w:tc>
      </w:tr>
      <w:tr w:rsidR="00974E57" w14:paraId="0C06A8AD" w14:textId="77777777" w:rsidTr="00E775D2">
        <w:tc>
          <w:tcPr>
            <w:tcW w:w="684" w:type="dxa"/>
          </w:tcPr>
          <w:p w14:paraId="40149D1B" w14:textId="06528BD3" w:rsidR="00974E57" w:rsidRPr="0003381E" w:rsidRDefault="00CA7231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575" w:type="dxa"/>
          </w:tcPr>
          <w:p w14:paraId="71DBEC52" w14:textId="7BE3AB3A" w:rsidR="00974E57" w:rsidRPr="001373AE" w:rsidRDefault="00784BAA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Working Groups</w:t>
            </w:r>
          </w:p>
        </w:tc>
        <w:tc>
          <w:tcPr>
            <w:tcW w:w="8191" w:type="dxa"/>
          </w:tcPr>
          <w:p w14:paraId="1D060BFD" w14:textId="39D48B47" w:rsidR="00974E57" w:rsidRPr="00F26C0D" w:rsidRDefault="00D32153" w:rsidP="00F167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approved </w:t>
            </w:r>
            <w:r w:rsidR="0057566E">
              <w:rPr>
                <w:sz w:val="22"/>
                <w:szCs w:val="22"/>
              </w:rPr>
              <w:t>the following</w:t>
            </w:r>
            <w:r w:rsidR="00784BAA">
              <w:rPr>
                <w:sz w:val="22"/>
                <w:szCs w:val="22"/>
              </w:rPr>
              <w:t xml:space="preserve"> members of</w:t>
            </w:r>
            <w:r w:rsidR="00F267D2">
              <w:rPr>
                <w:sz w:val="22"/>
                <w:szCs w:val="22"/>
              </w:rPr>
              <w:t xml:space="preserve"> these</w:t>
            </w:r>
            <w:r w:rsidR="00784BAA">
              <w:rPr>
                <w:sz w:val="22"/>
                <w:szCs w:val="22"/>
              </w:rPr>
              <w:t xml:space="preserve"> working groups.</w:t>
            </w:r>
            <w:r w:rsidR="00901990">
              <w:rPr>
                <w:sz w:val="22"/>
                <w:szCs w:val="22"/>
              </w:rPr>
              <w:t xml:space="preserve"> </w:t>
            </w:r>
            <w:r w:rsidR="0057566E">
              <w:rPr>
                <w:sz w:val="22"/>
                <w:szCs w:val="22"/>
              </w:rPr>
              <w:t xml:space="preserve">                                                       </w:t>
            </w:r>
            <w:r w:rsidR="00901990">
              <w:rPr>
                <w:sz w:val="22"/>
                <w:szCs w:val="22"/>
              </w:rPr>
              <w:t>Village Plan</w:t>
            </w:r>
            <w:r w:rsidR="0057566E">
              <w:rPr>
                <w:sz w:val="22"/>
                <w:szCs w:val="22"/>
              </w:rPr>
              <w:t xml:space="preserve"> </w:t>
            </w:r>
            <w:r w:rsidR="007A5A16">
              <w:rPr>
                <w:sz w:val="22"/>
                <w:szCs w:val="22"/>
              </w:rPr>
              <w:t>(EA &amp; RR)</w:t>
            </w:r>
            <w:r w:rsidR="00901990">
              <w:rPr>
                <w:sz w:val="22"/>
                <w:szCs w:val="22"/>
              </w:rPr>
              <w:t>, Traffic Calming</w:t>
            </w:r>
            <w:r w:rsidR="007A5A16">
              <w:rPr>
                <w:sz w:val="22"/>
                <w:szCs w:val="22"/>
              </w:rPr>
              <w:t xml:space="preserve"> &amp;</w:t>
            </w:r>
            <w:r w:rsidR="00901990">
              <w:rPr>
                <w:sz w:val="22"/>
                <w:szCs w:val="22"/>
              </w:rPr>
              <w:t xml:space="preserve"> Highways Projects</w:t>
            </w:r>
            <w:r w:rsidR="007A5A16">
              <w:rPr>
                <w:sz w:val="22"/>
                <w:szCs w:val="22"/>
              </w:rPr>
              <w:t xml:space="preserve"> (</w:t>
            </w:r>
            <w:r w:rsidR="00B33590">
              <w:rPr>
                <w:sz w:val="22"/>
                <w:szCs w:val="22"/>
              </w:rPr>
              <w:t>RR)</w:t>
            </w:r>
            <w:r w:rsidR="00901990">
              <w:rPr>
                <w:sz w:val="22"/>
                <w:szCs w:val="22"/>
              </w:rPr>
              <w:t>, Finance, bank</w:t>
            </w:r>
            <w:r w:rsidR="00B33590">
              <w:rPr>
                <w:sz w:val="22"/>
                <w:szCs w:val="22"/>
              </w:rPr>
              <w:t>,</w:t>
            </w:r>
            <w:r w:rsidR="00901990">
              <w:rPr>
                <w:sz w:val="22"/>
                <w:szCs w:val="22"/>
              </w:rPr>
              <w:t xml:space="preserve"> Audit</w:t>
            </w:r>
            <w:r w:rsidR="004B45AB">
              <w:rPr>
                <w:sz w:val="22"/>
                <w:szCs w:val="22"/>
              </w:rPr>
              <w:t xml:space="preserve"> (TL &amp; EA)</w:t>
            </w:r>
            <w:r w:rsidR="00901990">
              <w:rPr>
                <w:sz w:val="22"/>
                <w:szCs w:val="22"/>
              </w:rPr>
              <w:t>, Planning</w:t>
            </w:r>
            <w:r w:rsidR="004B45AB">
              <w:rPr>
                <w:sz w:val="22"/>
                <w:szCs w:val="22"/>
              </w:rPr>
              <w:t xml:space="preserve"> (EA)</w:t>
            </w:r>
          </w:p>
        </w:tc>
      </w:tr>
      <w:tr w:rsidR="00F167F2" w14:paraId="78D4FCED" w14:textId="77777777" w:rsidTr="00E775D2">
        <w:tc>
          <w:tcPr>
            <w:tcW w:w="684" w:type="dxa"/>
          </w:tcPr>
          <w:p w14:paraId="5C337D08" w14:textId="27CADE04" w:rsidR="00F167F2" w:rsidRPr="0003381E" w:rsidRDefault="00CA7231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575" w:type="dxa"/>
          </w:tcPr>
          <w:p w14:paraId="3E509118" w14:textId="629D5D47" w:rsidR="00F167F2" w:rsidRPr="001373AE" w:rsidRDefault="00F167F2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3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Apologies</w:t>
            </w:r>
          </w:p>
        </w:tc>
        <w:tc>
          <w:tcPr>
            <w:tcW w:w="8191" w:type="dxa"/>
          </w:tcPr>
          <w:p w14:paraId="33DB22DB" w14:textId="7FE5AB16" w:rsidR="00F167F2" w:rsidRDefault="00B55C2F" w:rsidP="00F167F2">
            <w:pPr>
              <w:spacing w:line="276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27CD4">
              <w:rPr>
                <w:sz w:val="22"/>
                <w:szCs w:val="22"/>
              </w:rPr>
              <w:t>None were received.</w:t>
            </w:r>
          </w:p>
        </w:tc>
      </w:tr>
      <w:tr w:rsidR="00F167F2" w14:paraId="6C711A2A" w14:textId="77777777" w:rsidTr="00E775D2">
        <w:tc>
          <w:tcPr>
            <w:tcW w:w="684" w:type="dxa"/>
          </w:tcPr>
          <w:p w14:paraId="1DF81A58" w14:textId="2CB41A6B" w:rsidR="00F167F2" w:rsidRPr="0003381E" w:rsidRDefault="00CA7231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575" w:type="dxa"/>
          </w:tcPr>
          <w:p w14:paraId="52175A64" w14:textId="4812A752" w:rsidR="00F167F2" w:rsidRPr="001373AE" w:rsidRDefault="00F167F2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3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Interest declaration</w:t>
            </w:r>
          </w:p>
        </w:tc>
        <w:tc>
          <w:tcPr>
            <w:tcW w:w="8191" w:type="dxa"/>
          </w:tcPr>
          <w:p w14:paraId="64F37F8C" w14:textId="44F70C42" w:rsidR="00B843B1" w:rsidRPr="00366B1B" w:rsidRDefault="00B843B1" w:rsidP="00F167F2">
            <w:pPr>
              <w:spacing w:line="276" w:lineRule="auto"/>
              <w:rPr>
                <w:sz w:val="22"/>
                <w:szCs w:val="22"/>
              </w:rPr>
            </w:pPr>
            <w:r w:rsidRPr="00366B1B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 w:rsidR="00A27CD4">
              <w:rPr>
                <w:sz w:val="22"/>
                <w:szCs w:val="22"/>
              </w:rPr>
              <w:t xml:space="preserve">No interests were disclosed.                                                                                                                 </w:t>
            </w:r>
            <w:r w:rsidR="00366B1B" w:rsidRPr="00366B1B">
              <w:rPr>
                <w:b/>
                <w:bCs/>
                <w:sz w:val="22"/>
                <w:szCs w:val="22"/>
              </w:rPr>
              <w:t>2.</w:t>
            </w:r>
            <w:r w:rsidR="00366B1B">
              <w:rPr>
                <w:sz w:val="22"/>
                <w:szCs w:val="22"/>
              </w:rPr>
              <w:t xml:space="preserve"> </w:t>
            </w:r>
            <w:r w:rsidR="00A27CD4">
              <w:rPr>
                <w:sz w:val="22"/>
                <w:szCs w:val="22"/>
              </w:rPr>
              <w:t xml:space="preserve">No </w:t>
            </w:r>
            <w:r w:rsidR="00366B1B">
              <w:rPr>
                <w:sz w:val="22"/>
                <w:szCs w:val="22"/>
              </w:rPr>
              <w:t>forms of dispensation</w:t>
            </w:r>
            <w:r w:rsidR="00A27CD4">
              <w:rPr>
                <w:sz w:val="22"/>
                <w:szCs w:val="22"/>
              </w:rPr>
              <w:t xml:space="preserve"> received.</w:t>
            </w:r>
            <w:r w:rsidR="00366B1B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366B1B" w:rsidRPr="00366B1B">
              <w:rPr>
                <w:b/>
                <w:bCs/>
                <w:sz w:val="22"/>
                <w:szCs w:val="22"/>
              </w:rPr>
              <w:t>3</w:t>
            </w:r>
            <w:r w:rsidR="00366B1B">
              <w:rPr>
                <w:sz w:val="22"/>
                <w:szCs w:val="22"/>
              </w:rPr>
              <w:t xml:space="preserve">. </w:t>
            </w:r>
            <w:r w:rsidR="00A27CD4">
              <w:rPr>
                <w:sz w:val="22"/>
                <w:szCs w:val="22"/>
              </w:rPr>
              <w:t>None</w:t>
            </w:r>
          </w:p>
        </w:tc>
      </w:tr>
      <w:tr w:rsidR="00F167F2" w14:paraId="79A75E5A" w14:textId="77777777" w:rsidTr="00E775D2">
        <w:trPr>
          <w:trHeight w:val="963"/>
        </w:trPr>
        <w:tc>
          <w:tcPr>
            <w:tcW w:w="684" w:type="dxa"/>
          </w:tcPr>
          <w:p w14:paraId="4A05A436" w14:textId="146641FB" w:rsidR="00F167F2" w:rsidRPr="0003381E" w:rsidRDefault="00CA7231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575" w:type="dxa"/>
          </w:tcPr>
          <w:p w14:paraId="5348B85B" w14:textId="0BE0D8D0" w:rsidR="00F167F2" w:rsidRDefault="00C10BA8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Reports</w:t>
            </w:r>
            <w:r w:rsidR="005B57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5797545" w14:textId="09F33C66" w:rsidR="00B362E2" w:rsidRPr="001373AE" w:rsidRDefault="00B362E2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&amp; Public Recess</w:t>
            </w:r>
          </w:p>
        </w:tc>
        <w:tc>
          <w:tcPr>
            <w:tcW w:w="8191" w:type="dxa"/>
          </w:tcPr>
          <w:p w14:paraId="004302E9" w14:textId="476A90F2" w:rsidR="007A7C9D" w:rsidRDefault="00F167F2" w:rsidP="00F167F2">
            <w:pPr>
              <w:shd w:val="clear" w:color="auto" w:fill="FFFFFF"/>
              <w:spacing w:before="0" w:beforeAutospacing="0" w:line="240" w:lineRule="auto"/>
              <w:rPr>
                <w:sz w:val="22"/>
                <w:szCs w:val="22"/>
              </w:rPr>
            </w:pPr>
            <w:r w:rsidRPr="0010798C">
              <w:rPr>
                <w:b/>
                <w:bCs/>
                <w:sz w:val="22"/>
                <w:szCs w:val="22"/>
              </w:rPr>
              <w:t>1</w:t>
            </w:r>
            <w:r w:rsidR="005E2778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C464F4">
              <w:rPr>
                <w:sz w:val="22"/>
                <w:szCs w:val="22"/>
              </w:rPr>
              <w:t xml:space="preserve"> </w:t>
            </w:r>
            <w:r w:rsidR="00B362E2">
              <w:rPr>
                <w:sz w:val="22"/>
                <w:szCs w:val="22"/>
              </w:rPr>
              <w:t>To receive reports from the District and County Councillors.</w:t>
            </w:r>
            <w:r w:rsidR="00CA25CC">
              <w:rPr>
                <w:sz w:val="22"/>
                <w:szCs w:val="22"/>
              </w:rPr>
              <w:t xml:space="preserve">  No port was receive</w:t>
            </w:r>
            <w:r w:rsidR="008E219C">
              <w:rPr>
                <w:sz w:val="22"/>
                <w:szCs w:val="22"/>
              </w:rPr>
              <w:t xml:space="preserve">d </w:t>
            </w:r>
            <w:r w:rsidR="00CA25CC">
              <w:rPr>
                <w:sz w:val="22"/>
                <w:szCs w:val="22"/>
              </w:rPr>
              <w:t xml:space="preserve">from the County Councillor.  </w:t>
            </w:r>
            <w:r w:rsidR="00C24A26">
              <w:rPr>
                <w:sz w:val="22"/>
                <w:szCs w:val="22"/>
              </w:rPr>
              <w:t>The report from the District Councillor, David Cunningham will be attached and can be seen on our website.</w:t>
            </w:r>
            <w:r w:rsidR="00AE1A4C">
              <w:rPr>
                <w:sz w:val="22"/>
                <w:szCs w:val="22"/>
              </w:rPr>
              <w:t xml:space="preserve">  DC confirmed that the new </w:t>
            </w:r>
            <w:r w:rsidR="00A0566F">
              <w:rPr>
                <w:sz w:val="22"/>
                <w:szCs w:val="22"/>
              </w:rPr>
              <w:t xml:space="preserve">County member for Broadwell is Darryl </w:t>
            </w:r>
            <w:r w:rsidR="002005E7">
              <w:rPr>
                <w:sz w:val="22"/>
                <w:szCs w:val="22"/>
              </w:rPr>
              <w:t xml:space="preserve">Corps and he is also District Councillor for </w:t>
            </w:r>
            <w:r w:rsidR="006A1A1D">
              <w:rPr>
                <w:sz w:val="22"/>
                <w:szCs w:val="22"/>
              </w:rPr>
              <w:t>Moreton West.</w:t>
            </w:r>
          </w:p>
          <w:p w14:paraId="659645E5" w14:textId="77777777" w:rsidR="00CA25CC" w:rsidRDefault="00CA25CC" w:rsidP="00F167F2">
            <w:pPr>
              <w:shd w:val="clear" w:color="auto" w:fill="FFFFFF"/>
              <w:spacing w:before="0" w:beforeAutospacing="0" w:line="240" w:lineRule="auto"/>
              <w:rPr>
                <w:b/>
                <w:bCs/>
                <w:sz w:val="22"/>
                <w:szCs w:val="22"/>
              </w:rPr>
            </w:pPr>
          </w:p>
          <w:p w14:paraId="571E71E1" w14:textId="77777777" w:rsidR="004A416D" w:rsidRDefault="00085E2F" w:rsidP="00F167F2">
            <w:pPr>
              <w:shd w:val="clear" w:color="auto" w:fill="FFFFFF"/>
              <w:spacing w:before="0" w:beforeAutospacing="0" w:line="240" w:lineRule="auto"/>
              <w:rPr>
                <w:sz w:val="22"/>
                <w:szCs w:val="22"/>
              </w:rPr>
            </w:pPr>
            <w:r w:rsidRPr="00085E2F">
              <w:rPr>
                <w:b/>
                <w:b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="00F167F2" w:rsidRPr="00F26C0D">
              <w:rPr>
                <w:sz w:val="22"/>
                <w:szCs w:val="22"/>
              </w:rPr>
              <w:t xml:space="preserve">Members of the public </w:t>
            </w:r>
            <w:r w:rsidR="001233C3">
              <w:rPr>
                <w:sz w:val="22"/>
                <w:szCs w:val="22"/>
              </w:rPr>
              <w:t>made</w:t>
            </w:r>
            <w:r w:rsidR="00F167F2" w:rsidRPr="00F26C0D">
              <w:rPr>
                <w:sz w:val="22"/>
                <w:szCs w:val="22"/>
              </w:rPr>
              <w:t xml:space="preserve"> representations to the </w:t>
            </w:r>
            <w:r w:rsidR="001233C3">
              <w:rPr>
                <w:sz w:val="22"/>
                <w:szCs w:val="22"/>
              </w:rPr>
              <w:t>council</w:t>
            </w:r>
            <w:r w:rsidR="004A416D">
              <w:rPr>
                <w:sz w:val="22"/>
                <w:szCs w:val="22"/>
              </w:rPr>
              <w:t xml:space="preserve"> as follows:     </w:t>
            </w:r>
          </w:p>
          <w:p w14:paraId="1C56DAAA" w14:textId="1B9722D0" w:rsidR="00FF0CC3" w:rsidRDefault="00FF0CC3" w:rsidP="00F167F2">
            <w:pPr>
              <w:shd w:val="clear" w:color="auto" w:fill="FFFFFF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Two new residents </w:t>
            </w:r>
            <w:r w:rsidR="001A0F00">
              <w:rPr>
                <w:sz w:val="22"/>
                <w:szCs w:val="22"/>
              </w:rPr>
              <w:t>attended the meeting to introduce themselves.</w:t>
            </w:r>
          </w:p>
          <w:p w14:paraId="408A2CD4" w14:textId="4E8EC8F0" w:rsidR="00FF0CC3" w:rsidRDefault="003F7870" w:rsidP="00F167F2">
            <w:pPr>
              <w:shd w:val="clear" w:color="auto" w:fill="FFFFFF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</w:t>
            </w:r>
            <w:r w:rsidR="006815F4">
              <w:rPr>
                <w:sz w:val="22"/>
                <w:szCs w:val="22"/>
              </w:rPr>
              <w:t xml:space="preserve"> noted that the Precept had risen quite high compared to last year</w:t>
            </w:r>
            <w:r w:rsidR="00FE51C5">
              <w:rPr>
                <w:sz w:val="22"/>
                <w:szCs w:val="22"/>
              </w:rPr>
              <w:t xml:space="preserve">.  RR confirmed </w:t>
            </w:r>
            <w:r w:rsidR="004D2CD8">
              <w:rPr>
                <w:sz w:val="22"/>
                <w:szCs w:val="22"/>
              </w:rPr>
              <w:t>that the PC had various projects ongoing</w:t>
            </w:r>
            <w:r w:rsidR="00A96570">
              <w:rPr>
                <w:sz w:val="22"/>
                <w:szCs w:val="22"/>
              </w:rPr>
              <w:t xml:space="preserve">.  </w:t>
            </w:r>
            <w:r w:rsidR="00110E9D">
              <w:rPr>
                <w:sz w:val="22"/>
                <w:szCs w:val="22"/>
              </w:rPr>
              <w:t xml:space="preserve">EA confirming that in previous years the PC had been intentionally running the General Reserves down </w:t>
            </w:r>
            <w:r w:rsidR="00EB3526">
              <w:rPr>
                <w:sz w:val="22"/>
                <w:szCs w:val="22"/>
              </w:rPr>
              <w:t>making previous year’s precepts artificially lower than the budget</w:t>
            </w:r>
            <w:r w:rsidR="00A96570">
              <w:rPr>
                <w:sz w:val="22"/>
                <w:szCs w:val="22"/>
              </w:rPr>
              <w:t>s</w:t>
            </w:r>
            <w:r w:rsidR="00EB3526">
              <w:rPr>
                <w:sz w:val="22"/>
                <w:szCs w:val="22"/>
              </w:rPr>
              <w:t xml:space="preserve"> required.  The Clerk confirmed that the precept for 25/26 was still lower than the budget required</w:t>
            </w:r>
            <w:r w:rsidR="00FF0CC3">
              <w:rPr>
                <w:sz w:val="22"/>
                <w:szCs w:val="22"/>
              </w:rPr>
              <w:t>.</w:t>
            </w:r>
            <w:r w:rsidR="004A416D">
              <w:rPr>
                <w:sz w:val="22"/>
                <w:szCs w:val="22"/>
              </w:rPr>
              <w:t xml:space="preserve">  </w:t>
            </w:r>
          </w:p>
          <w:p w14:paraId="390AA4B3" w14:textId="658FEDB9" w:rsidR="000E104A" w:rsidRDefault="000E104A" w:rsidP="00F167F2">
            <w:pPr>
              <w:shd w:val="clear" w:color="auto" w:fill="FFFFFF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 also asked for an update on the 20 MPH </w:t>
            </w:r>
            <w:r w:rsidR="004B3AE0">
              <w:rPr>
                <w:sz w:val="22"/>
                <w:szCs w:val="22"/>
              </w:rPr>
              <w:t xml:space="preserve">for the village.  RR explained that the cost to the PC was significant to obtain a Traffic </w:t>
            </w:r>
            <w:r w:rsidR="007C16C2">
              <w:rPr>
                <w:sz w:val="22"/>
                <w:szCs w:val="22"/>
              </w:rPr>
              <w:t>Regulation Order</w:t>
            </w:r>
            <w:r w:rsidR="00303905">
              <w:rPr>
                <w:sz w:val="22"/>
                <w:szCs w:val="22"/>
              </w:rPr>
              <w:t>.  She confirmed that the white gates were not going to cost the PC as would be supplied by the County Council</w:t>
            </w:r>
            <w:r w:rsidR="00307C9A">
              <w:rPr>
                <w:sz w:val="22"/>
                <w:szCs w:val="22"/>
              </w:rPr>
              <w:t>,</w:t>
            </w:r>
            <w:r w:rsidR="00303905">
              <w:rPr>
                <w:sz w:val="22"/>
                <w:szCs w:val="22"/>
              </w:rPr>
              <w:t xml:space="preserve"> together with repainting </w:t>
            </w:r>
            <w:r w:rsidR="00E622E1">
              <w:rPr>
                <w:sz w:val="22"/>
                <w:szCs w:val="22"/>
              </w:rPr>
              <w:t>signage on the roads and shark’s teeth.</w:t>
            </w:r>
            <w:r w:rsidR="001F750B">
              <w:rPr>
                <w:sz w:val="22"/>
                <w:szCs w:val="22"/>
              </w:rPr>
              <w:t xml:space="preserve">  DC gave the name of the Liberal Democrat, Lisa Spivey as a contact</w:t>
            </w:r>
            <w:r w:rsidR="00873B36">
              <w:rPr>
                <w:sz w:val="22"/>
                <w:szCs w:val="22"/>
              </w:rPr>
              <w:t>.  He noted that the Lib Dems had 20MPH on their manifesto</w:t>
            </w:r>
            <w:r w:rsidR="00FE2A67">
              <w:rPr>
                <w:sz w:val="22"/>
                <w:szCs w:val="22"/>
              </w:rPr>
              <w:t>.</w:t>
            </w:r>
          </w:p>
          <w:p w14:paraId="19C2039E" w14:textId="42F257E4" w:rsidR="004A416D" w:rsidRDefault="00FE2A67" w:rsidP="00F167F2">
            <w:pPr>
              <w:shd w:val="clear" w:color="auto" w:fill="FFFFFF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Resident also asked </w:t>
            </w:r>
            <w:r w:rsidR="0056200D">
              <w:rPr>
                <w:sz w:val="22"/>
                <w:szCs w:val="22"/>
              </w:rPr>
              <w:t>why there were kerbstones at Manor Farm, Church Road as this land belonged to Highways.</w:t>
            </w:r>
            <w:r w:rsidR="004A416D">
              <w:rPr>
                <w:sz w:val="22"/>
                <w:szCs w:val="22"/>
              </w:rPr>
              <w:t xml:space="preserve">                                                            </w:t>
            </w:r>
          </w:p>
          <w:p w14:paraId="2F94C71D" w14:textId="6A49299F" w:rsidR="00F167F2" w:rsidRPr="00DD7A81" w:rsidRDefault="004A416D" w:rsidP="00F167F2">
            <w:pPr>
              <w:shd w:val="clear" w:color="auto" w:fill="FFFFFF"/>
              <w:spacing w:before="0" w:before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="00A040FC">
              <w:rPr>
                <w:sz w:val="22"/>
                <w:szCs w:val="22"/>
              </w:rPr>
              <w:t xml:space="preserve">                                                         </w:t>
            </w:r>
            <w:r w:rsidR="00A040FC" w:rsidRPr="00A040FC">
              <w:rPr>
                <w:b/>
                <w:bCs/>
                <w:sz w:val="22"/>
                <w:szCs w:val="22"/>
              </w:rPr>
              <w:t>2</w:t>
            </w:r>
            <w:r w:rsidR="00A040FC">
              <w:rPr>
                <w:sz w:val="22"/>
                <w:szCs w:val="22"/>
              </w:rPr>
              <w:t>.</w:t>
            </w:r>
            <w:r w:rsidR="000E5F30">
              <w:rPr>
                <w:b/>
                <w:bCs/>
                <w:sz w:val="22"/>
                <w:szCs w:val="22"/>
              </w:rPr>
              <w:t xml:space="preserve">1 </w:t>
            </w:r>
            <w:r w:rsidR="00402548">
              <w:rPr>
                <w:sz w:val="22"/>
                <w:szCs w:val="22"/>
              </w:rPr>
              <w:t>Councillors to raise</w:t>
            </w:r>
            <w:r w:rsidR="000E5F30">
              <w:rPr>
                <w:sz w:val="22"/>
                <w:szCs w:val="22"/>
              </w:rPr>
              <w:t xml:space="preserve"> public</w:t>
            </w:r>
            <w:r w:rsidR="00402548">
              <w:rPr>
                <w:sz w:val="22"/>
                <w:szCs w:val="22"/>
              </w:rPr>
              <w:t xml:space="preserve"> issues</w:t>
            </w:r>
            <w:r w:rsidR="004902DB">
              <w:rPr>
                <w:sz w:val="22"/>
                <w:szCs w:val="22"/>
              </w:rPr>
              <w:t xml:space="preserve"> received</w:t>
            </w:r>
            <w:r w:rsidR="000E5F30">
              <w:rPr>
                <w:sz w:val="22"/>
                <w:szCs w:val="22"/>
              </w:rPr>
              <w:t>.</w:t>
            </w:r>
            <w:r w:rsidR="00B468A5">
              <w:rPr>
                <w:sz w:val="22"/>
                <w:szCs w:val="22"/>
              </w:rPr>
              <w:t xml:space="preserve">  RR - Wedding Venue at The Manor – Members will speak to the owners and request further information</w:t>
            </w:r>
            <w:r w:rsidR="0002509F">
              <w:rPr>
                <w:sz w:val="22"/>
                <w:szCs w:val="22"/>
              </w:rPr>
              <w:t xml:space="preserve"> </w:t>
            </w:r>
            <w:r w:rsidR="00D5628D">
              <w:rPr>
                <w:sz w:val="22"/>
                <w:szCs w:val="22"/>
              </w:rPr>
              <w:t xml:space="preserve"> </w:t>
            </w:r>
            <w:r w:rsidR="00FA362C">
              <w:rPr>
                <w:sz w:val="22"/>
                <w:szCs w:val="22"/>
              </w:rPr>
              <w:t xml:space="preserve">                                                                                         </w:t>
            </w:r>
            <w:proofErr w:type="gramStart"/>
            <w:r w:rsidR="00FA362C">
              <w:rPr>
                <w:b/>
                <w:bCs/>
                <w:sz w:val="22"/>
                <w:szCs w:val="22"/>
              </w:rPr>
              <w:t>2.2</w:t>
            </w:r>
            <w:r w:rsidR="00D5628D">
              <w:rPr>
                <w:sz w:val="22"/>
                <w:szCs w:val="22"/>
              </w:rPr>
              <w:t xml:space="preserve">  </w:t>
            </w:r>
            <w:r w:rsidR="003641FA">
              <w:rPr>
                <w:sz w:val="22"/>
                <w:szCs w:val="22"/>
              </w:rPr>
              <w:t>Laurie</w:t>
            </w:r>
            <w:proofErr w:type="gramEnd"/>
            <w:r w:rsidR="003641FA">
              <w:rPr>
                <w:sz w:val="22"/>
                <w:szCs w:val="22"/>
              </w:rPr>
              <w:t xml:space="preserve"> </w:t>
            </w:r>
            <w:r w:rsidR="003800D5">
              <w:rPr>
                <w:sz w:val="22"/>
                <w:szCs w:val="22"/>
              </w:rPr>
              <w:t>Wilcox was co-opted as a new member</w:t>
            </w:r>
            <w:r w:rsidR="00356F26">
              <w:rPr>
                <w:sz w:val="22"/>
                <w:szCs w:val="22"/>
              </w:rPr>
              <w:t>.</w:t>
            </w:r>
            <w:r w:rsidR="00D5628D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</w:tc>
      </w:tr>
      <w:tr w:rsidR="00F167F2" w14:paraId="7966FF4E" w14:textId="77777777" w:rsidTr="00E775D2">
        <w:tc>
          <w:tcPr>
            <w:tcW w:w="684" w:type="dxa"/>
          </w:tcPr>
          <w:p w14:paraId="24DB9317" w14:textId="31FDFC1F" w:rsidR="00F167F2" w:rsidRPr="0003381E" w:rsidRDefault="00CA7231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7</w:t>
            </w:r>
          </w:p>
        </w:tc>
        <w:tc>
          <w:tcPr>
            <w:tcW w:w="1575" w:type="dxa"/>
          </w:tcPr>
          <w:p w14:paraId="16A69E84" w14:textId="35FE169F" w:rsidR="00F167F2" w:rsidRPr="001373AE" w:rsidRDefault="00F167F2" w:rsidP="00F167F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3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Minutes</w:t>
            </w:r>
          </w:p>
        </w:tc>
        <w:tc>
          <w:tcPr>
            <w:tcW w:w="8191" w:type="dxa"/>
          </w:tcPr>
          <w:p w14:paraId="111BFA88" w14:textId="352F26D6" w:rsidR="00C31E7F" w:rsidRPr="00B62599" w:rsidRDefault="001C03C2" w:rsidP="00F167F2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1 </w:t>
            </w:r>
            <w:r w:rsidR="003800D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T</w:t>
            </w:r>
            <w:r w:rsidR="00F167F2"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he </w:t>
            </w:r>
            <w:r w:rsidR="000F467E" w:rsidRPr="000F467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Parish Council meeting minutes </w:t>
            </w:r>
            <w:r w:rsidR="00F167F2" w:rsidRPr="000F467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held on</w:t>
            </w:r>
            <w:r w:rsidR="009F4EC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AA3E5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15</w:t>
            </w:r>
            <w:r w:rsidR="00AA3E5D" w:rsidRPr="00AA3E5D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 w:rsidR="00AA3E5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January 25</w:t>
            </w:r>
            <w:r w:rsidR="003800D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were </w:t>
            </w:r>
            <w:r w:rsidR="003800D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approved</w:t>
            </w:r>
            <w:r w:rsidR="003800D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6710F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as a true record </w:t>
            </w:r>
            <w:r w:rsidR="003800D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with the Chairman duly signing</w:t>
            </w:r>
            <w:r w:rsidR="00F167F2" w:rsidRPr="000F467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  <w:r w:rsidR="00F167F2"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055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B262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</w:t>
            </w:r>
            <w:r w:rsidR="006710F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</w:t>
            </w:r>
            <w:r w:rsidR="00B262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</w:t>
            </w:r>
            <w:r w:rsidRPr="001C03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6710F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ction points </w:t>
            </w:r>
            <w:r w:rsidR="006710F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were reviewed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from </w:t>
            </w:r>
            <w:r w:rsidR="003437F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the</w:t>
            </w:r>
            <w:r w:rsidR="00B262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AA3E5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January</w:t>
            </w:r>
            <w:r w:rsidR="008F3BA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meeting</w:t>
            </w:r>
            <w:r w:rsidR="00B262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503590" w14:paraId="3BB549CC" w14:textId="77777777" w:rsidTr="00E775D2">
        <w:tc>
          <w:tcPr>
            <w:tcW w:w="684" w:type="dxa"/>
          </w:tcPr>
          <w:p w14:paraId="2231F0A8" w14:textId="77BE051A" w:rsidR="00503590" w:rsidRPr="0003381E" w:rsidRDefault="00CA7231" w:rsidP="00503590">
            <w:pPr>
              <w:spacing w:before="0" w:beforeAutospacing="0"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575" w:type="dxa"/>
          </w:tcPr>
          <w:p w14:paraId="70EA2E2D" w14:textId="3AF0F0C8" w:rsidR="00503590" w:rsidRDefault="00503590" w:rsidP="00503590">
            <w:pPr>
              <w:spacing w:before="0" w:beforeAutospacing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Projects           </w:t>
            </w:r>
          </w:p>
        </w:tc>
        <w:tc>
          <w:tcPr>
            <w:tcW w:w="8191" w:type="dxa"/>
          </w:tcPr>
          <w:p w14:paraId="6D035904" w14:textId="5AE93D79" w:rsidR="00503590" w:rsidRDefault="00503590" w:rsidP="00503590"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en-GB"/>
              </w:rPr>
            </w:pPr>
            <w:r w:rsidRPr="00537F4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Pr="00537F4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C1201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</w:t>
            </w:r>
            <w:r w:rsidRPr="00537F4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n update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from the Traffic Calming Grou</w:t>
            </w:r>
            <w:r w:rsidR="00D36320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</w:t>
            </w:r>
            <w:r w:rsidR="00410C1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E512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details as per minute 2505/6.2</w:t>
            </w:r>
            <w:r w:rsidR="001B442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  <w:r w:rsidRPr="00537F4C">
              <w:rPr>
                <w:sz w:val="22"/>
                <w:szCs w:val="22"/>
                <w:lang w:eastAsia="en-GB"/>
              </w:rPr>
              <w:t xml:space="preserve"> </w:t>
            </w:r>
          </w:p>
          <w:p w14:paraId="36535D7B" w14:textId="54033643" w:rsidR="00503590" w:rsidRPr="00F2410A" w:rsidRDefault="00C90AE2" w:rsidP="00503590"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en-GB"/>
              </w:rPr>
            </w:pPr>
            <w:r w:rsidRPr="00C90AE2">
              <w:rPr>
                <w:b/>
                <w:bCs/>
                <w:sz w:val="22"/>
                <w:szCs w:val="22"/>
                <w:lang w:eastAsia="en-GB"/>
              </w:rPr>
              <w:t>2</w:t>
            </w:r>
            <w:r w:rsidR="00503590">
              <w:rPr>
                <w:sz w:val="22"/>
                <w:szCs w:val="22"/>
                <w:lang w:eastAsia="en-GB"/>
              </w:rPr>
              <w:t xml:space="preserve"> </w:t>
            </w:r>
            <w:r w:rsidR="00E5167C">
              <w:rPr>
                <w:sz w:val="22"/>
                <w:szCs w:val="22"/>
                <w:lang w:eastAsia="en-GB"/>
              </w:rPr>
              <w:t xml:space="preserve">DC confirmed that documentation is required to be signed </w:t>
            </w:r>
            <w:r w:rsidR="00503590" w:rsidRPr="00537F4C">
              <w:rPr>
                <w:sz w:val="22"/>
                <w:szCs w:val="22"/>
                <w:lang w:eastAsia="en-GB"/>
              </w:rPr>
              <w:t xml:space="preserve">on </w:t>
            </w:r>
            <w:r w:rsidR="008E7BEE">
              <w:rPr>
                <w:sz w:val="22"/>
                <w:szCs w:val="22"/>
                <w:lang w:eastAsia="en-GB"/>
              </w:rPr>
              <w:t>the </w:t>
            </w:r>
            <w:r w:rsidR="009F4ECE">
              <w:rPr>
                <w:sz w:val="22"/>
                <w:szCs w:val="22"/>
                <w:lang w:eastAsia="en-GB"/>
              </w:rPr>
              <w:t>flood plan</w:t>
            </w:r>
            <w:r w:rsidR="008E7BEE">
              <w:rPr>
                <w:sz w:val="22"/>
                <w:szCs w:val="22"/>
                <w:lang w:eastAsia="en-GB"/>
              </w:rPr>
              <w:t xml:space="preserve"> (DC)</w:t>
            </w:r>
            <w:r w:rsidR="00E5167C">
              <w:rPr>
                <w:sz w:val="22"/>
                <w:szCs w:val="22"/>
                <w:lang w:eastAsia="en-GB"/>
              </w:rPr>
              <w:t xml:space="preserve"> and is </w:t>
            </w:r>
            <w:r w:rsidR="00C62283">
              <w:rPr>
                <w:sz w:val="22"/>
                <w:szCs w:val="22"/>
                <w:lang w:eastAsia="en-GB"/>
              </w:rPr>
              <w:t>down to the landowners (not the PC)</w:t>
            </w:r>
            <w:r w:rsidR="00737386">
              <w:rPr>
                <w:sz w:val="22"/>
                <w:szCs w:val="22"/>
                <w:lang w:eastAsia="en-GB"/>
              </w:rPr>
              <w:t xml:space="preserve">.   </w:t>
            </w:r>
            <w:r w:rsidR="00C62283">
              <w:rPr>
                <w:sz w:val="22"/>
                <w:szCs w:val="22"/>
                <w:lang w:eastAsia="en-GB"/>
              </w:rPr>
              <w:t>Both landowners state that they have not</w:t>
            </w:r>
            <w:r w:rsidR="00D74877">
              <w:rPr>
                <w:sz w:val="22"/>
                <w:szCs w:val="22"/>
                <w:lang w:eastAsia="en-GB"/>
              </w:rPr>
              <w:t xml:space="preserve"> received or</w:t>
            </w:r>
            <w:r w:rsidR="00C62283">
              <w:rPr>
                <w:sz w:val="22"/>
                <w:szCs w:val="22"/>
                <w:lang w:eastAsia="en-GB"/>
              </w:rPr>
              <w:t xml:space="preserve"> signed the documentation</w:t>
            </w:r>
            <w:r w:rsidR="003022A8">
              <w:rPr>
                <w:sz w:val="22"/>
                <w:szCs w:val="22"/>
                <w:lang w:eastAsia="en-GB"/>
              </w:rPr>
              <w:t xml:space="preserve">.  DC to chase Legal Executive at CDC for an update for forms.  </w:t>
            </w:r>
            <w:r w:rsidR="00D74877">
              <w:rPr>
                <w:sz w:val="22"/>
                <w:szCs w:val="22"/>
                <w:lang w:eastAsia="en-GB"/>
              </w:rPr>
              <w:t xml:space="preserve">He confirmed that </w:t>
            </w:r>
            <w:r w:rsidR="00602C2B">
              <w:rPr>
                <w:sz w:val="22"/>
                <w:szCs w:val="22"/>
                <w:lang w:eastAsia="en-GB"/>
              </w:rPr>
              <w:t xml:space="preserve">James </w:t>
            </w:r>
            <w:proofErr w:type="spellStart"/>
            <w:r w:rsidR="00602C2B">
              <w:rPr>
                <w:sz w:val="22"/>
                <w:szCs w:val="22"/>
                <w:lang w:eastAsia="en-GB"/>
              </w:rPr>
              <w:t>Blockely</w:t>
            </w:r>
            <w:proofErr w:type="spellEnd"/>
            <w:r w:rsidR="00602C2B">
              <w:rPr>
                <w:sz w:val="22"/>
                <w:szCs w:val="22"/>
                <w:lang w:eastAsia="en-GB"/>
              </w:rPr>
              <w:t xml:space="preserve"> at GCC still has the funding but warned that this may not be enough after the delays.  </w:t>
            </w:r>
            <w:r w:rsidR="00C5003B">
              <w:rPr>
                <w:sz w:val="22"/>
                <w:szCs w:val="22"/>
                <w:lang w:eastAsia="en-GB"/>
              </w:rPr>
              <w:t>DC also confirmed that Broadwell is low on the list of flooding priorities for CDC.</w:t>
            </w:r>
            <w:r w:rsidR="003022A8">
              <w:rPr>
                <w:sz w:val="22"/>
                <w:szCs w:val="22"/>
                <w:lang w:eastAsia="en-GB"/>
              </w:rPr>
              <w:t xml:space="preserve">                                                      </w:t>
            </w:r>
            <w:r w:rsidR="00737386">
              <w:rPr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</w:t>
            </w:r>
            <w:r w:rsidR="007E3024" w:rsidRPr="007E3024">
              <w:rPr>
                <w:b/>
                <w:bCs/>
                <w:sz w:val="22"/>
                <w:szCs w:val="22"/>
                <w:lang w:eastAsia="en-GB"/>
              </w:rPr>
              <w:t xml:space="preserve">3. </w:t>
            </w:r>
            <w:r w:rsidR="00F2410A">
              <w:rPr>
                <w:sz w:val="22"/>
                <w:szCs w:val="22"/>
                <w:lang w:eastAsia="en-GB"/>
              </w:rPr>
              <w:t xml:space="preserve">DC confirmed he had received correspondence from a resident at Wheat Close regarding parking on verges.  </w:t>
            </w:r>
            <w:r w:rsidR="00C351F0">
              <w:rPr>
                <w:sz w:val="22"/>
                <w:szCs w:val="22"/>
                <w:lang w:eastAsia="en-GB"/>
              </w:rPr>
              <w:t>No other complaints have been received.</w:t>
            </w:r>
          </w:p>
          <w:p w14:paraId="62FA69AF" w14:textId="05F0E945" w:rsidR="0045364B" w:rsidRPr="0013031C" w:rsidRDefault="007E3024" w:rsidP="00503590"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en-GB"/>
              </w:rPr>
            </w:pPr>
            <w:r>
              <w:rPr>
                <w:b/>
                <w:bCs/>
                <w:sz w:val="22"/>
                <w:szCs w:val="22"/>
                <w:lang w:eastAsia="en-GB"/>
              </w:rPr>
              <w:t>4</w:t>
            </w:r>
            <w:r w:rsidR="001F342F">
              <w:rPr>
                <w:b/>
                <w:bCs/>
                <w:sz w:val="22"/>
                <w:szCs w:val="22"/>
                <w:lang w:eastAsia="en-GB"/>
              </w:rPr>
              <w:t>.</w:t>
            </w:r>
            <w:r w:rsidR="00345B35">
              <w:rPr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0C4116">
              <w:rPr>
                <w:sz w:val="22"/>
                <w:szCs w:val="22"/>
                <w:lang w:eastAsia="en-GB"/>
              </w:rPr>
              <w:t>EA &amp; the clerk confirmed that they had chased the agent</w:t>
            </w:r>
            <w:r w:rsidR="00115CD6">
              <w:rPr>
                <w:sz w:val="22"/>
                <w:szCs w:val="22"/>
                <w:lang w:eastAsia="en-GB"/>
              </w:rPr>
              <w:t>,</w:t>
            </w:r>
            <w:r w:rsidR="00A74B35">
              <w:rPr>
                <w:sz w:val="22"/>
                <w:szCs w:val="22"/>
                <w:lang w:eastAsia="en-GB"/>
              </w:rPr>
              <w:t xml:space="preserve"> on </w:t>
            </w:r>
            <w:r w:rsidR="009B336B">
              <w:rPr>
                <w:sz w:val="22"/>
                <w:szCs w:val="22"/>
                <w:lang w:eastAsia="en-GB"/>
              </w:rPr>
              <w:t>land</w:t>
            </w:r>
            <w:r w:rsidR="00115CD6">
              <w:rPr>
                <w:sz w:val="22"/>
                <w:szCs w:val="22"/>
                <w:lang w:eastAsia="en-GB"/>
              </w:rPr>
              <w:t xml:space="preserve"> </w:t>
            </w:r>
            <w:r w:rsidR="009B336B">
              <w:rPr>
                <w:sz w:val="22"/>
                <w:szCs w:val="22"/>
                <w:lang w:eastAsia="en-GB"/>
              </w:rPr>
              <w:t>owned by the parish council</w:t>
            </w:r>
            <w:r w:rsidR="00115CD6">
              <w:rPr>
                <w:sz w:val="22"/>
                <w:szCs w:val="22"/>
                <w:lang w:eastAsia="en-GB"/>
              </w:rPr>
              <w:t>,</w:t>
            </w:r>
            <w:r w:rsidR="009B336B">
              <w:rPr>
                <w:sz w:val="22"/>
                <w:szCs w:val="22"/>
                <w:lang w:eastAsia="en-GB"/>
              </w:rPr>
              <w:t xml:space="preserve"> </w:t>
            </w:r>
            <w:r w:rsidR="00115CD6">
              <w:rPr>
                <w:sz w:val="22"/>
                <w:szCs w:val="22"/>
                <w:lang w:eastAsia="en-GB"/>
              </w:rPr>
              <w:t xml:space="preserve">but </w:t>
            </w:r>
            <w:r w:rsidR="009B336B">
              <w:rPr>
                <w:sz w:val="22"/>
                <w:szCs w:val="22"/>
                <w:lang w:eastAsia="en-GB"/>
              </w:rPr>
              <w:t>not registered with LR.</w:t>
            </w:r>
            <w:r w:rsidR="004669CF">
              <w:rPr>
                <w:sz w:val="22"/>
                <w:szCs w:val="22"/>
                <w:lang w:eastAsia="en-GB"/>
              </w:rPr>
              <w:t xml:space="preserve"> </w:t>
            </w:r>
            <w:r w:rsidR="00D96890">
              <w:rPr>
                <w:sz w:val="22"/>
                <w:szCs w:val="22"/>
                <w:lang w:eastAsia="en-GB"/>
              </w:rPr>
              <w:t xml:space="preserve"> </w:t>
            </w:r>
            <w:r w:rsidR="007B3CA9">
              <w:rPr>
                <w:sz w:val="22"/>
                <w:szCs w:val="22"/>
                <w:lang w:eastAsia="en-GB"/>
              </w:rPr>
              <w:t>EA she was told by the agent that he was collecting a group of villages in the area to do in one batch</w:t>
            </w:r>
            <w:r w:rsidR="00942D9D">
              <w:rPr>
                <w:sz w:val="22"/>
                <w:szCs w:val="22"/>
                <w:lang w:eastAsia="en-GB"/>
              </w:rPr>
              <w:t xml:space="preserve"> but since then she has not received any update/correspondence.</w:t>
            </w:r>
            <w:r w:rsidR="00D96890">
              <w:rPr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                                                  </w:t>
            </w:r>
            <w:r w:rsidR="004669CF" w:rsidRPr="005B15B7">
              <w:rPr>
                <w:b/>
                <w:bCs/>
                <w:sz w:val="22"/>
                <w:szCs w:val="22"/>
                <w:lang w:eastAsia="en-GB"/>
              </w:rPr>
              <w:t xml:space="preserve">5.  </w:t>
            </w:r>
            <w:r w:rsidR="00F87C0B">
              <w:rPr>
                <w:b/>
                <w:bCs/>
                <w:sz w:val="22"/>
                <w:szCs w:val="22"/>
                <w:lang w:eastAsia="en-GB"/>
              </w:rPr>
              <w:t xml:space="preserve">Apple </w:t>
            </w:r>
            <w:proofErr w:type="gramStart"/>
            <w:r w:rsidR="00F87C0B">
              <w:rPr>
                <w:b/>
                <w:bCs/>
                <w:sz w:val="22"/>
                <w:szCs w:val="22"/>
                <w:lang w:eastAsia="en-GB"/>
              </w:rPr>
              <w:t>t</w:t>
            </w:r>
            <w:r w:rsidR="005B15B7">
              <w:rPr>
                <w:sz w:val="22"/>
                <w:szCs w:val="22"/>
                <w:lang w:eastAsia="en-GB"/>
              </w:rPr>
              <w:t>ree  replacements</w:t>
            </w:r>
            <w:proofErr w:type="gramEnd"/>
            <w:r w:rsidR="005B15B7">
              <w:rPr>
                <w:sz w:val="22"/>
                <w:szCs w:val="22"/>
                <w:lang w:eastAsia="en-GB"/>
              </w:rPr>
              <w:t xml:space="preserve"> on the Green</w:t>
            </w:r>
            <w:r w:rsidR="00F87C0B">
              <w:rPr>
                <w:sz w:val="22"/>
                <w:szCs w:val="22"/>
                <w:lang w:eastAsia="en-GB"/>
              </w:rPr>
              <w:t xml:space="preserve"> were approved</w:t>
            </w:r>
            <w:r w:rsidR="005E2778">
              <w:rPr>
                <w:sz w:val="22"/>
                <w:szCs w:val="22"/>
                <w:lang w:eastAsia="en-GB"/>
              </w:rPr>
              <w:t>.</w:t>
            </w:r>
            <w:r w:rsidR="00076390">
              <w:rPr>
                <w:sz w:val="22"/>
                <w:szCs w:val="22"/>
                <w:lang w:eastAsia="en-GB"/>
              </w:rPr>
              <w:t xml:space="preserve">  RR queried the placement of the new trees.  KB confirmed that </w:t>
            </w:r>
            <w:r w:rsidR="00F324CF">
              <w:rPr>
                <w:sz w:val="22"/>
                <w:szCs w:val="22"/>
                <w:lang w:eastAsia="en-GB"/>
              </w:rPr>
              <w:t xml:space="preserve">they were planted in accordance to the species details and should not cause an obstruction to view.  </w:t>
            </w:r>
            <w:r w:rsidR="00DD40D2">
              <w:rPr>
                <w:sz w:val="22"/>
                <w:szCs w:val="22"/>
                <w:lang w:eastAsia="en-GB"/>
              </w:rPr>
              <w:t>It was agreed to leave the turf under the trees until autumn.</w:t>
            </w:r>
          </w:p>
        </w:tc>
      </w:tr>
      <w:tr w:rsidR="00503590" w14:paraId="27B44D05" w14:textId="77777777" w:rsidTr="00E775D2">
        <w:tc>
          <w:tcPr>
            <w:tcW w:w="684" w:type="dxa"/>
          </w:tcPr>
          <w:p w14:paraId="326FBA7E" w14:textId="4FD6C076" w:rsidR="00503590" w:rsidRPr="0003381E" w:rsidRDefault="00CA7231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575" w:type="dxa"/>
          </w:tcPr>
          <w:p w14:paraId="03524501" w14:textId="17D5489A" w:rsidR="00503590" w:rsidRPr="001373AE" w:rsidRDefault="00503590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3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PLANNING</w:t>
            </w:r>
          </w:p>
        </w:tc>
        <w:tc>
          <w:tcPr>
            <w:tcW w:w="8191" w:type="dxa"/>
          </w:tcPr>
          <w:p w14:paraId="035E0A5E" w14:textId="5D1B3B8B" w:rsidR="00503590" w:rsidRDefault="00503590" w:rsidP="00503590">
            <w:pPr>
              <w:shd w:val="clear" w:color="auto" w:fill="FFFFFF"/>
              <w:spacing w:before="0" w:beforeAutospacing="0" w:after="0" w:afterAutospacing="0" w:line="240" w:lineRule="auto"/>
              <w:ind w:left="314" w:hanging="314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1 </w:t>
            </w:r>
            <w:r w:rsidRPr="000C596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To consider</w:t>
            </w:r>
            <w:r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applications received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713A5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in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Appendix A</w:t>
            </w:r>
            <w:r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  <w:r w:rsidR="008A5E7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The following was </w:t>
            </w:r>
            <w:r w:rsidR="008A5E73" w:rsidRPr="00166E8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agreed </w:t>
            </w:r>
            <w:r w:rsidR="008A5E7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and noted:</w:t>
            </w:r>
          </w:p>
          <w:p w14:paraId="5916E3BF" w14:textId="77777777" w:rsidR="00166E8A" w:rsidRDefault="00166E8A" w:rsidP="00503590">
            <w:pPr>
              <w:shd w:val="clear" w:color="auto" w:fill="FFFFFF"/>
              <w:spacing w:before="0" w:beforeAutospacing="0" w:after="0" w:afterAutospacing="0" w:line="240" w:lineRule="auto"/>
              <w:ind w:left="314" w:hanging="314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3A52FC13" w14:textId="37F0315E" w:rsidR="00070556" w:rsidRPr="00070556" w:rsidRDefault="00070556" w:rsidP="00503590">
            <w:pPr>
              <w:shd w:val="clear" w:color="auto" w:fill="FFFFFF"/>
              <w:spacing w:before="0" w:beforeAutospacing="0" w:after="0" w:afterAutospacing="0" w:line="240" w:lineRule="auto"/>
              <w:ind w:left="314" w:hanging="314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25/00965/FUL – </w:t>
            </w:r>
            <w:r w:rsidRPr="0007055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Aston House Kennel Lane</w:t>
            </w:r>
          </w:p>
          <w:p w14:paraId="434CFB2B" w14:textId="7D8408BC" w:rsidR="00070556" w:rsidRDefault="00070556" w:rsidP="00503590">
            <w:pPr>
              <w:shd w:val="clear" w:color="auto" w:fill="FFFFFF"/>
              <w:spacing w:before="0" w:beforeAutospacing="0" w:after="0" w:afterAutospacing="0" w:line="240" w:lineRule="auto"/>
              <w:ind w:left="314" w:hanging="314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07055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Loft conversion with dormer windows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.  </w:t>
            </w:r>
            <w:r w:rsidR="00FF2D9E" w:rsidRPr="00FF2D9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Comments:</w:t>
            </w:r>
            <w:r w:rsidR="00FF2D9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No comments to make.</w:t>
            </w:r>
          </w:p>
          <w:p w14:paraId="0E59E5A0" w14:textId="77777777" w:rsidR="002348BB" w:rsidRDefault="002348BB" w:rsidP="00503590">
            <w:pPr>
              <w:shd w:val="clear" w:color="auto" w:fill="FFFFFF"/>
              <w:spacing w:before="0" w:beforeAutospacing="0" w:after="0" w:afterAutospacing="0" w:line="240" w:lineRule="auto"/>
              <w:ind w:left="314" w:hanging="314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69376FAE" w14:textId="5744BF6A" w:rsidR="002348BB" w:rsidRDefault="002348BB" w:rsidP="00503590">
            <w:pPr>
              <w:shd w:val="clear" w:color="auto" w:fill="FFFFFF"/>
              <w:spacing w:before="0" w:beforeAutospacing="0" w:after="0" w:afterAutospacing="0" w:line="240" w:lineRule="auto"/>
              <w:ind w:left="314" w:hanging="314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2348B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25/01119/LBC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446E8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–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446E8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Millbrook House Donnington Road </w:t>
            </w:r>
          </w:p>
          <w:p w14:paraId="7F5B4BE8" w14:textId="7408C4CD" w:rsidR="00446E87" w:rsidRPr="00E76CE9" w:rsidRDefault="00446E87" w:rsidP="00166E8A">
            <w:pPr>
              <w:shd w:val="clear" w:color="auto" w:fill="FFFFFF"/>
              <w:spacing w:before="0" w:beforeAutospacing="0" w:after="0" w:afterAutospacing="0" w:line="240" w:lineRule="auto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166E8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Amendments to existing access, construction of new driveway, </w:t>
            </w:r>
            <w:r w:rsidR="00166E8A" w:rsidRPr="00166E8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alterations</w:t>
            </w:r>
            <w:r w:rsidRPr="00166E8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to e</w:t>
            </w:r>
            <w:r w:rsidR="00166E8A" w:rsidRPr="00166E8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xisting</w:t>
            </w:r>
            <w:r w:rsidR="00166E8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166E8A" w:rsidRPr="00166E8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outbuilding and erection of detached garage and garden shelter.</w:t>
            </w:r>
            <w:r w:rsidR="003E3DD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</w:t>
            </w:r>
            <w:r w:rsidR="00E46A86" w:rsidRPr="00E46A8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Comments:</w:t>
            </w:r>
            <w:r w:rsidR="00E46A8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2A5ECD" w:rsidRPr="00E76CE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no </w:t>
            </w:r>
            <w:r w:rsidR="00E76CE9" w:rsidRPr="00E76CE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comments to make</w:t>
            </w:r>
          </w:p>
          <w:p w14:paraId="085E4AE1" w14:textId="77777777" w:rsidR="00E46A86" w:rsidRPr="00166E8A" w:rsidRDefault="00E46A86" w:rsidP="00166E8A">
            <w:pPr>
              <w:shd w:val="clear" w:color="auto" w:fill="FFFFFF"/>
              <w:spacing w:before="0" w:beforeAutospacing="0" w:after="0" w:afterAutospacing="0" w:line="240" w:lineRule="auto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09718C82" w14:textId="19E61BE0" w:rsidR="00AF771E" w:rsidRPr="00166E8A" w:rsidRDefault="00AF771E" w:rsidP="00503590">
            <w:pPr>
              <w:shd w:val="clear" w:color="auto" w:fill="FFFFFF"/>
              <w:spacing w:before="0" w:beforeAutospacing="0" w:after="0" w:afterAutospacing="0" w:line="240" w:lineRule="auto"/>
              <w:ind w:left="314" w:hanging="314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08B0E8E3" w14:textId="362C6D9A" w:rsidR="00503590" w:rsidRPr="00B339AD" w:rsidRDefault="00503590" w:rsidP="00503590">
            <w:pPr>
              <w:shd w:val="clear" w:color="auto" w:fill="FFFFFF"/>
              <w:spacing w:before="0" w:beforeAutospacing="0" w:after="0" w:afterAutospacing="0" w:line="240" w:lineRule="auto"/>
              <w:ind w:left="314" w:hanging="314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262DA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  <w:r w:rsidRPr="00262DA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2C4D54" w:rsidRPr="002C4D5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No</w:t>
            </w:r>
            <w:r w:rsidR="004270F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planning correspondence</w:t>
            </w:r>
            <w:r w:rsidR="002C4D5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received.</w:t>
            </w:r>
          </w:p>
          <w:p w14:paraId="397672F2" w14:textId="77777777" w:rsidR="00503590" w:rsidRDefault="00503590" w:rsidP="00503590">
            <w:pPr>
              <w:shd w:val="clear" w:color="auto" w:fill="FFFFFF"/>
              <w:spacing w:before="0" w:beforeAutospacing="0" w:after="0" w:afterAutospacing="0" w:line="240" w:lineRule="auto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262DA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  <w:r w:rsidRPr="00262DA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0E021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To note any decisions</w:t>
            </w:r>
            <w:r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and comments made by email with delegated authority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(Minute 221109/8/3 &amp; Broadwell PC SO 15/b)</w:t>
            </w:r>
            <w:r w:rsidR="0018259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also listed in Appendix A</w:t>
            </w:r>
          </w:p>
          <w:p w14:paraId="35C0CE6C" w14:textId="77777777" w:rsidR="00DF135D" w:rsidRDefault="00DF135D" w:rsidP="00503590">
            <w:pPr>
              <w:shd w:val="clear" w:color="auto" w:fill="FFFFFF"/>
              <w:spacing w:before="0" w:beforeAutospacing="0" w:after="0" w:afterAutospacing="0" w:line="240" w:lineRule="auto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10248728" w14:textId="77777777" w:rsidR="00DF135D" w:rsidRDefault="00DF135D" w:rsidP="00DF135D">
            <w:pPr>
              <w:shd w:val="clear" w:color="auto" w:fill="FFFFFF"/>
              <w:spacing w:before="0" w:beforeAutospacing="0" w:after="0" w:afterAutospacing="0" w:line="240" w:lineRule="auto"/>
              <w:ind w:left="314" w:hanging="314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DC confirmed that 25/00886/FUL had been withdrawn.  25/00356/AGFO had been Rejected by the Planning Officer.</w:t>
            </w:r>
          </w:p>
          <w:p w14:paraId="6461C9D1" w14:textId="77777777" w:rsidR="00DF135D" w:rsidRDefault="00DF135D" w:rsidP="00DF135D">
            <w:pPr>
              <w:shd w:val="clear" w:color="auto" w:fill="FFFFFF"/>
              <w:spacing w:before="0" w:beforeAutospacing="0" w:after="0" w:afterAutospacing="0" w:line="240" w:lineRule="auto"/>
              <w:ind w:left="314" w:hanging="314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16885149" w14:textId="77777777" w:rsidR="00DF135D" w:rsidRDefault="00DF135D" w:rsidP="00DF135D">
            <w:pPr>
              <w:shd w:val="clear" w:color="auto" w:fill="FFFFFF"/>
              <w:spacing w:before="0" w:beforeAutospacing="0" w:after="0" w:afterAutospacing="0" w:line="240" w:lineRule="auto"/>
              <w:ind w:left="314" w:hanging="314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25/00855/AGPA – comments as per Appendix A</w:t>
            </w:r>
          </w:p>
          <w:p w14:paraId="06A328C0" w14:textId="77777777" w:rsidR="00DF135D" w:rsidRDefault="00DF135D" w:rsidP="00DF135D">
            <w:pPr>
              <w:shd w:val="clear" w:color="auto" w:fill="FFFFFF"/>
              <w:spacing w:before="0" w:beforeAutospacing="0" w:after="0" w:afterAutospacing="0" w:line="240" w:lineRule="auto"/>
              <w:ind w:left="314" w:hanging="314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062DD796" w14:textId="15A21077" w:rsidR="00DF135D" w:rsidRPr="000B2A32" w:rsidRDefault="00DF135D" w:rsidP="00503590">
            <w:pPr>
              <w:shd w:val="clear" w:color="auto" w:fill="FFFFFF"/>
              <w:spacing w:before="0" w:beforeAutospacing="0" w:after="0" w:afterAutospacing="0" w:line="240" w:lineRule="auto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03590" w14:paraId="6FD65E73" w14:textId="77777777" w:rsidTr="00E775D2">
        <w:trPr>
          <w:trHeight w:val="699"/>
        </w:trPr>
        <w:tc>
          <w:tcPr>
            <w:tcW w:w="684" w:type="dxa"/>
          </w:tcPr>
          <w:p w14:paraId="512C87BA" w14:textId="7C2A72A0" w:rsidR="00503590" w:rsidRPr="0003381E" w:rsidRDefault="00CA7231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575" w:type="dxa"/>
          </w:tcPr>
          <w:p w14:paraId="345FBC18" w14:textId="0A59F8A2" w:rsidR="00503590" w:rsidRPr="001373AE" w:rsidRDefault="00503590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Play &amp; Defib</w:t>
            </w:r>
          </w:p>
        </w:tc>
        <w:tc>
          <w:tcPr>
            <w:tcW w:w="8191" w:type="dxa"/>
          </w:tcPr>
          <w:p w14:paraId="57BFB02C" w14:textId="083EB957" w:rsidR="00503590" w:rsidRPr="003E2D31" w:rsidRDefault="00503590" w:rsidP="00503590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1 </w:t>
            </w:r>
            <w:r w:rsidR="00BA0E80">
              <w:rPr>
                <w:rFonts w:ascii="Calibri" w:eastAsia="Times New Roman" w:hAnsi="Calibri" w:cs="Calibri"/>
                <w:sz w:val="22"/>
                <w:szCs w:val="22"/>
              </w:rPr>
              <w:t xml:space="preserve">RR confirmed we have a </w:t>
            </w:r>
            <w:r w:rsidR="00CA7231">
              <w:rPr>
                <w:rFonts w:ascii="Calibri" w:eastAsia="Times New Roman" w:hAnsi="Calibri" w:cs="Calibri"/>
                <w:sz w:val="22"/>
                <w:szCs w:val="22"/>
              </w:rPr>
              <w:t>volunteer</w:t>
            </w:r>
            <w:r w:rsidR="007F6C51">
              <w:rPr>
                <w:rFonts w:ascii="Calibri" w:eastAsia="Times New Roman" w:hAnsi="Calibri" w:cs="Calibri"/>
                <w:sz w:val="22"/>
                <w:szCs w:val="22"/>
              </w:rPr>
              <w:t xml:space="preserve"> to make monthly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F6C51">
              <w:rPr>
                <w:rFonts w:ascii="Calibri" w:eastAsia="Times New Roman" w:hAnsi="Calibri" w:cs="Calibri"/>
                <w:sz w:val="22"/>
                <w:szCs w:val="22"/>
              </w:rPr>
              <w:t>inspections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of the </w:t>
            </w:r>
            <w:r w:rsidRPr="0015129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defibrillator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="006448DD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6448DD" w:rsidRPr="006448D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ACTION:</w:t>
            </w:r>
            <w:r w:rsidR="006448DD">
              <w:rPr>
                <w:rFonts w:ascii="Calibri" w:eastAsia="Times New Roman" w:hAnsi="Calibri" w:cs="Calibri"/>
                <w:sz w:val="22"/>
                <w:szCs w:val="22"/>
              </w:rPr>
              <w:t xml:space="preserve">  RR to introduce email contact to Clerk.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</w:t>
            </w:r>
            <w:r w:rsidR="00101C9F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</w:t>
            </w:r>
            <w:r w:rsidRPr="009740D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9740D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To </w:t>
            </w:r>
            <w:r w:rsidR="007F6C5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agree upon a </w:t>
            </w:r>
            <w:r w:rsidR="00361332">
              <w:rPr>
                <w:rFonts w:ascii="Calibri" w:eastAsia="Times New Roman" w:hAnsi="Calibri" w:cs="Calibri"/>
                <w:sz w:val="22"/>
                <w:szCs w:val="22"/>
              </w:rPr>
              <w:t>member to take over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the monthly report for </w:t>
            </w:r>
            <w:r w:rsidRPr="0036133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play inspection</w:t>
            </w:r>
            <w:r w:rsidR="00E3363B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2F2A40">
              <w:rPr>
                <w:rFonts w:ascii="Calibri" w:eastAsia="Times New Roman" w:hAnsi="Calibri" w:cs="Calibri"/>
                <w:sz w:val="22"/>
                <w:szCs w:val="22"/>
              </w:rPr>
              <w:t xml:space="preserve"> It was agreed to carry this motion forward to the next agenda.</w:t>
            </w:r>
          </w:p>
        </w:tc>
      </w:tr>
      <w:tr w:rsidR="003B0E6C" w14:paraId="1BD866E5" w14:textId="77777777" w:rsidTr="00E775D2">
        <w:trPr>
          <w:trHeight w:val="699"/>
        </w:trPr>
        <w:tc>
          <w:tcPr>
            <w:tcW w:w="684" w:type="dxa"/>
          </w:tcPr>
          <w:p w14:paraId="6E1BF5E5" w14:textId="2FCF7E61" w:rsidR="003B0E6C" w:rsidRDefault="003B0E6C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575" w:type="dxa"/>
          </w:tcPr>
          <w:p w14:paraId="41B5553E" w14:textId="03BD72E8" w:rsidR="003B0E6C" w:rsidRDefault="003B0E6C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Clerk Items</w:t>
            </w:r>
          </w:p>
        </w:tc>
        <w:tc>
          <w:tcPr>
            <w:tcW w:w="8191" w:type="dxa"/>
          </w:tcPr>
          <w:p w14:paraId="6493F986" w14:textId="588EAFD7" w:rsidR="003B0E6C" w:rsidRPr="003B0E6C" w:rsidRDefault="003B0E6C" w:rsidP="00503590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 T</w:t>
            </w:r>
            <w:r w:rsidR="004D2D8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 signed and approved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the clerk’s timesheets for January to April 25.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2 </w:t>
            </w:r>
            <w:r w:rsidR="000B3EC2" w:rsidRPr="000B3EC2">
              <w:rPr>
                <w:rFonts w:ascii="Calibri" w:eastAsia="Times New Roman" w:hAnsi="Calibri" w:cs="Calibri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he clerk has carried forward </w:t>
            </w:r>
            <w:r w:rsidR="004213F2">
              <w:rPr>
                <w:rFonts w:ascii="Calibri" w:eastAsia="Times New Roman" w:hAnsi="Calibri" w:cs="Calibri"/>
                <w:sz w:val="22"/>
                <w:szCs w:val="22"/>
              </w:rPr>
              <w:t>2.2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hours</w:t>
            </w:r>
            <w:r w:rsidR="0080333A">
              <w:rPr>
                <w:rFonts w:ascii="Calibri" w:eastAsia="Times New Roman" w:hAnsi="Calibri" w:cs="Calibri"/>
                <w:sz w:val="22"/>
                <w:szCs w:val="22"/>
              </w:rPr>
              <w:t xml:space="preserve"> and holiday taken for </w:t>
            </w:r>
            <w:proofErr w:type="gramStart"/>
            <w:r w:rsidR="0080333A">
              <w:rPr>
                <w:rFonts w:ascii="Calibri" w:eastAsia="Times New Roman" w:hAnsi="Calibri" w:cs="Calibri"/>
                <w:sz w:val="22"/>
                <w:szCs w:val="22"/>
              </w:rPr>
              <w:t>one week</w:t>
            </w:r>
            <w:proofErr w:type="gramEnd"/>
            <w:r w:rsidR="0080333A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0B3EC2">
              <w:rPr>
                <w:rFonts w:ascii="Calibri" w:eastAsia="Times New Roman" w:hAnsi="Calibri" w:cs="Calibri"/>
                <w:sz w:val="22"/>
                <w:szCs w:val="22"/>
              </w:rPr>
              <w:t>mid-May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holida</w:t>
            </w:r>
            <w:r w:rsidR="000B3EC2">
              <w:rPr>
                <w:rFonts w:ascii="Calibri" w:eastAsia="Times New Roman" w:hAnsi="Calibri" w:cs="Calibri"/>
                <w:sz w:val="22"/>
                <w:szCs w:val="22"/>
              </w:rPr>
              <w:t xml:space="preserve">y – all </w:t>
            </w:r>
            <w:r w:rsidR="000B3EC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</w:t>
            </w:r>
            <w:r w:rsidR="0080333A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The clerk will receive items for the next agenda.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4 </w:t>
            </w:r>
            <w:r w:rsidR="00B41092" w:rsidRPr="00B41092">
              <w:rPr>
                <w:rFonts w:ascii="Calibri" w:eastAsia="Times New Roman" w:hAnsi="Calibri" w:cs="Calibri"/>
                <w:sz w:val="22"/>
                <w:szCs w:val="22"/>
              </w:rPr>
              <w:t xml:space="preserve">Items for the next agenda received: </w:t>
            </w:r>
            <w:r w:rsidRPr="00B41092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6D19EF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B41092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C15655">
              <w:rPr>
                <w:rFonts w:ascii="Calibri" w:eastAsia="Times New Roman" w:hAnsi="Calibri" w:cs="Calibri"/>
                <w:sz w:val="22"/>
                <w:szCs w:val="22"/>
              </w:rPr>
              <w:t>RR – Overgrowth of trees/bushes on the Arkells side of the pond</w:t>
            </w:r>
            <w:r w:rsidR="00911BFC">
              <w:rPr>
                <w:rFonts w:ascii="Calibri" w:eastAsia="Times New Roman" w:hAnsi="Calibri" w:cs="Calibri"/>
                <w:sz w:val="22"/>
                <w:szCs w:val="22"/>
              </w:rPr>
              <w:t xml:space="preserve"> – foliage etc dropping in pond</w:t>
            </w:r>
            <w:r w:rsidR="00454F3F">
              <w:rPr>
                <w:rFonts w:ascii="Calibri" w:eastAsia="Times New Roman" w:hAnsi="Calibri" w:cs="Calibri"/>
                <w:sz w:val="22"/>
                <w:szCs w:val="22"/>
              </w:rPr>
              <w:t xml:space="preserve"> and the wall partially collapsing</w:t>
            </w:r>
            <w:r w:rsidR="009434F6">
              <w:rPr>
                <w:rFonts w:ascii="Calibri" w:eastAsia="Times New Roman" w:hAnsi="Calibri" w:cs="Calibri"/>
                <w:sz w:val="22"/>
                <w:szCs w:val="22"/>
              </w:rPr>
              <w:t xml:space="preserve">.  </w:t>
            </w:r>
            <w:r w:rsidR="009434F6" w:rsidRPr="009434F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ACTION:</w:t>
            </w:r>
            <w:r w:rsidR="009434F6">
              <w:rPr>
                <w:rFonts w:ascii="Calibri" w:eastAsia="Times New Roman" w:hAnsi="Calibri" w:cs="Calibri"/>
                <w:sz w:val="22"/>
                <w:szCs w:val="22"/>
              </w:rPr>
              <w:t xml:space="preserve"> TL to speak to the PH management.</w:t>
            </w:r>
            <w:r w:rsidRPr="00B41092"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  <w:r w:rsidR="005D58FE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  <w:r w:rsidRPr="00B41092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F2ACC">
              <w:rPr>
                <w:rFonts w:ascii="Calibri" w:eastAsia="Times New Roman" w:hAnsi="Calibri" w:cs="Calibri"/>
                <w:sz w:val="22"/>
                <w:szCs w:val="22"/>
              </w:rPr>
              <w:t xml:space="preserve">To find out more information </w:t>
            </w:r>
            <w:r w:rsidR="004271C6">
              <w:rPr>
                <w:rFonts w:ascii="Calibri" w:eastAsia="Times New Roman" w:hAnsi="Calibri" w:cs="Calibri"/>
                <w:sz w:val="22"/>
                <w:szCs w:val="22"/>
              </w:rPr>
              <w:t>regarding</w:t>
            </w:r>
            <w:r w:rsidR="007F2ACC">
              <w:rPr>
                <w:rFonts w:ascii="Calibri" w:eastAsia="Times New Roman" w:hAnsi="Calibri" w:cs="Calibri"/>
                <w:sz w:val="22"/>
                <w:szCs w:val="22"/>
              </w:rPr>
              <w:t xml:space="preserve"> the use of the Village Green</w:t>
            </w:r>
            <w:r w:rsidR="004271C6">
              <w:rPr>
                <w:rFonts w:ascii="Calibri" w:eastAsia="Times New Roman" w:hAnsi="Calibri" w:cs="Calibri"/>
                <w:sz w:val="22"/>
                <w:szCs w:val="22"/>
              </w:rPr>
              <w:t>,</w:t>
            </w:r>
            <w:r w:rsidR="007F2ACC">
              <w:rPr>
                <w:rFonts w:ascii="Calibri" w:eastAsia="Times New Roman" w:hAnsi="Calibri" w:cs="Calibri"/>
                <w:sz w:val="22"/>
                <w:szCs w:val="22"/>
              </w:rPr>
              <w:t xml:space="preserve"> what is permitted</w:t>
            </w:r>
            <w:r w:rsidR="005D58FE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Pr="00B41092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5D58FE" w:rsidRPr="004271C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ACTION</w:t>
            </w:r>
            <w:r w:rsidR="005D58FE">
              <w:rPr>
                <w:rFonts w:ascii="Calibri" w:eastAsia="Times New Roman" w:hAnsi="Calibri" w:cs="Calibri"/>
                <w:sz w:val="22"/>
                <w:szCs w:val="22"/>
              </w:rPr>
              <w:t>: Jacob/</w:t>
            </w:r>
            <w:r w:rsidR="004271C6">
              <w:rPr>
                <w:rFonts w:ascii="Calibri" w:eastAsia="Times New Roman" w:hAnsi="Calibri" w:cs="Calibri"/>
                <w:sz w:val="22"/>
                <w:szCs w:val="22"/>
              </w:rPr>
              <w:t>Debbie to find out and report at the next meeting.</w:t>
            </w:r>
            <w:r w:rsidRPr="00B41092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5 </w:t>
            </w:r>
            <w:r w:rsidR="004952CB">
              <w:rPr>
                <w:rFonts w:ascii="Calibri" w:eastAsia="Times New Roman" w:hAnsi="Calibri" w:cs="Calibri"/>
                <w:sz w:val="22"/>
                <w:szCs w:val="22"/>
              </w:rPr>
              <w:t xml:space="preserve">Clerk </w:t>
            </w:r>
            <w:proofErr w:type="spellStart"/>
            <w:r w:rsidR="004952CB">
              <w:rPr>
                <w:rFonts w:ascii="Calibri" w:eastAsia="Times New Roman" w:hAnsi="Calibri" w:cs="Calibri"/>
                <w:sz w:val="22"/>
                <w:szCs w:val="22"/>
              </w:rPr>
              <w:t>upated</w:t>
            </w:r>
            <w:proofErr w:type="spellEnd"/>
            <w:r w:rsidR="004952CB">
              <w:rPr>
                <w:rFonts w:ascii="Calibri" w:eastAsia="Times New Roman" w:hAnsi="Calibri" w:cs="Calibri"/>
                <w:sz w:val="22"/>
                <w:szCs w:val="22"/>
              </w:rPr>
              <w:t xml:space="preserve"> members on training presented to Jacob and </w:t>
            </w:r>
            <w:r w:rsidR="00835278">
              <w:rPr>
                <w:rFonts w:ascii="Calibri" w:eastAsia="Times New Roman" w:hAnsi="Calibri" w:cs="Calibri"/>
                <w:sz w:val="22"/>
                <w:szCs w:val="22"/>
              </w:rPr>
              <w:t>explained about the GAPTC clerk essential training 1, 2 &amp; 3</w:t>
            </w:r>
            <w:r w:rsidR="00361A2F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="00835278">
              <w:rPr>
                <w:rFonts w:ascii="Calibri" w:eastAsia="Times New Roman" w:hAnsi="Calibri" w:cs="Calibri"/>
                <w:sz w:val="22"/>
                <w:szCs w:val="22"/>
              </w:rPr>
              <w:t xml:space="preserve">  ACTION: Jacob to book these training sessions when next </w:t>
            </w:r>
            <w:r w:rsidR="006571AA">
              <w:rPr>
                <w:rFonts w:ascii="Calibri" w:eastAsia="Times New Roman" w:hAnsi="Calibri" w:cs="Calibri"/>
                <w:sz w:val="22"/>
                <w:szCs w:val="22"/>
              </w:rPr>
              <w:t>session starts with GAPTC.</w:t>
            </w:r>
          </w:p>
        </w:tc>
      </w:tr>
      <w:tr w:rsidR="005E2778" w14:paraId="4656885E" w14:textId="77777777" w:rsidTr="00E775D2">
        <w:tc>
          <w:tcPr>
            <w:tcW w:w="10450" w:type="dxa"/>
            <w:gridSpan w:val="3"/>
          </w:tcPr>
          <w:p w14:paraId="767374D8" w14:textId="77777777" w:rsidR="005E2778" w:rsidRPr="001373AE" w:rsidRDefault="005E2778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503590" w14:paraId="7B53DD69" w14:textId="77777777" w:rsidTr="00E775D2">
        <w:tc>
          <w:tcPr>
            <w:tcW w:w="10450" w:type="dxa"/>
            <w:gridSpan w:val="3"/>
          </w:tcPr>
          <w:p w14:paraId="153708A8" w14:textId="113F0141" w:rsidR="00503590" w:rsidRPr="001373AE" w:rsidRDefault="00503590" w:rsidP="00503590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3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FINANCE</w:t>
            </w:r>
          </w:p>
        </w:tc>
      </w:tr>
      <w:tr w:rsidR="00503590" w14:paraId="2A6EBFEF" w14:textId="77777777" w:rsidTr="00E775D2">
        <w:tc>
          <w:tcPr>
            <w:tcW w:w="684" w:type="dxa"/>
          </w:tcPr>
          <w:p w14:paraId="46474875" w14:textId="44F24623" w:rsidR="00503590" w:rsidRPr="0003381E" w:rsidRDefault="00CA7231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575" w:type="dxa"/>
          </w:tcPr>
          <w:p w14:paraId="37B37F67" w14:textId="23CAE9E3" w:rsidR="00503590" w:rsidRPr="001373AE" w:rsidRDefault="008A00EB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Receipts</w:t>
            </w:r>
          </w:p>
        </w:tc>
        <w:tc>
          <w:tcPr>
            <w:tcW w:w="8191" w:type="dxa"/>
          </w:tcPr>
          <w:p w14:paraId="7C2B7685" w14:textId="7D0A8AAF" w:rsidR="00503590" w:rsidRPr="00A171E1" w:rsidRDefault="004261DC" w:rsidP="00A171E1"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All </w:t>
            </w:r>
            <w:r w:rsidR="008F4FF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</w:t>
            </w:r>
            <w:r w:rsidR="00503590" w:rsidRPr="000218E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503590" w:rsidRPr="000218E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receipts </w:t>
            </w:r>
            <w:r w:rsidR="00503590" w:rsidRPr="000218E8">
              <w:rPr>
                <w:rFonts w:ascii="Calibri" w:eastAsia="Times New Roman" w:hAnsi="Calibri" w:cs="Calibri"/>
                <w:sz w:val="22"/>
                <w:szCs w:val="22"/>
              </w:rPr>
              <w:t>of Interest and income for</w:t>
            </w:r>
            <w:r w:rsidR="00A74B35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F8266A">
              <w:rPr>
                <w:rFonts w:ascii="Calibri" w:eastAsia="Times New Roman" w:hAnsi="Calibri" w:cs="Calibri"/>
                <w:sz w:val="22"/>
                <w:szCs w:val="22"/>
              </w:rPr>
              <w:t>Januar</w:t>
            </w:r>
            <w:r w:rsidR="00A67B85">
              <w:rPr>
                <w:rFonts w:ascii="Calibri" w:eastAsia="Times New Roman" w:hAnsi="Calibri" w:cs="Calibri"/>
                <w:sz w:val="22"/>
                <w:szCs w:val="22"/>
              </w:rPr>
              <w:t>y,</w:t>
            </w:r>
            <w:r w:rsidR="00574592">
              <w:rPr>
                <w:rFonts w:ascii="Calibri" w:eastAsia="Times New Roman" w:hAnsi="Calibri" w:cs="Calibri"/>
                <w:sz w:val="22"/>
                <w:szCs w:val="22"/>
              </w:rPr>
              <w:t xml:space="preserve"> February</w:t>
            </w:r>
            <w:r w:rsidR="003B0E6C">
              <w:rPr>
                <w:rFonts w:ascii="Calibri" w:eastAsia="Times New Roman" w:hAnsi="Calibri" w:cs="Calibri"/>
                <w:sz w:val="22"/>
                <w:szCs w:val="22"/>
              </w:rPr>
              <w:t xml:space="preserve"> &amp; </w:t>
            </w:r>
            <w:r w:rsidR="00A67B85">
              <w:rPr>
                <w:rFonts w:ascii="Calibri" w:eastAsia="Times New Roman" w:hAnsi="Calibri" w:cs="Calibri"/>
                <w:sz w:val="22"/>
                <w:szCs w:val="22"/>
              </w:rPr>
              <w:t xml:space="preserve">March </w:t>
            </w:r>
            <w:r w:rsidR="008F4FF3">
              <w:rPr>
                <w:rFonts w:ascii="Calibri" w:eastAsia="Times New Roman" w:hAnsi="Calibri" w:cs="Calibri"/>
                <w:sz w:val="22"/>
                <w:szCs w:val="22"/>
              </w:rPr>
              <w:t>totalling £933.64</w:t>
            </w:r>
            <w:r w:rsidR="00503590" w:rsidRPr="000218E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A171E1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</w:tr>
      <w:tr w:rsidR="00503590" w14:paraId="4DF7843B" w14:textId="77777777" w:rsidTr="00E775D2">
        <w:tc>
          <w:tcPr>
            <w:tcW w:w="684" w:type="dxa"/>
          </w:tcPr>
          <w:p w14:paraId="75C5F1C9" w14:textId="5B39FB1A" w:rsidR="00503590" w:rsidRPr="0003381E" w:rsidRDefault="00CA7231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1575" w:type="dxa"/>
          </w:tcPr>
          <w:p w14:paraId="45D9B48A" w14:textId="17B56315" w:rsidR="00503590" w:rsidRPr="001373AE" w:rsidRDefault="004902DB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Payments</w:t>
            </w:r>
          </w:p>
        </w:tc>
        <w:tc>
          <w:tcPr>
            <w:tcW w:w="8191" w:type="dxa"/>
          </w:tcPr>
          <w:p w14:paraId="4BEFEA2C" w14:textId="52603BBF" w:rsidR="00503590" w:rsidRPr="007D091C" w:rsidRDefault="003F32D1" w:rsidP="00503590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All </w:t>
            </w:r>
            <w:r w:rsidR="007112F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</w:t>
            </w:r>
            <w:r w:rsidR="00503590" w:rsidRPr="007D091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4902DB">
              <w:rPr>
                <w:rFonts w:ascii="Calibri" w:eastAsia="Times New Roman" w:hAnsi="Calibri" w:cs="Calibri"/>
                <w:sz w:val="22"/>
                <w:szCs w:val="22"/>
              </w:rPr>
              <w:t>payments</w:t>
            </w:r>
            <w:r w:rsidR="00503590" w:rsidRPr="007D091C">
              <w:rPr>
                <w:rFonts w:ascii="Calibri" w:eastAsia="Times New Roman" w:hAnsi="Calibri" w:cs="Calibri"/>
                <w:sz w:val="22"/>
                <w:szCs w:val="22"/>
              </w:rPr>
              <w:t xml:space="preserve"> for</w:t>
            </w:r>
            <w:r w:rsidR="00726D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F8266A">
              <w:rPr>
                <w:rFonts w:ascii="Calibri" w:eastAsia="Times New Roman" w:hAnsi="Calibri" w:cs="Calibri"/>
                <w:sz w:val="22"/>
                <w:szCs w:val="22"/>
              </w:rPr>
              <w:t>Januar</w:t>
            </w:r>
            <w:r w:rsidR="00A67B85">
              <w:rPr>
                <w:rFonts w:ascii="Calibri" w:eastAsia="Times New Roman" w:hAnsi="Calibri" w:cs="Calibri"/>
                <w:sz w:val="22"/>
                <w:szCs w:val="22"/>
              </w:rPr>
              <w:t>y,</w:t>
            </w:r>
            <w:r w:rsidR="00574592">
              <w:rPr>
                <w:rFonts w:ascii="Calibri" w:eastAsia="Times New Roman" w:hAnsi="Calibri" w:cs="Calibri"/>
                <w:sz w:val="22"/>
                <w:szCs w:val="22"/>
              </w:rPr>
              <w:t xml:space="preserve"> February</w:t>
            </w:r>
            <w:r w:rsidR="003B0E6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="003B0E6C">
              <w:rPr>
                <w:rFonts w:ascii="Calibri" w:eastAsia="Times New Roman" w:hAnsi="Calibri" w:cs="Calibri"/>
                <w:sz w:val="22"/>
                <w:szCs w:val="22"/>
              </w:rPr>
              <w:t xml:space="preserve">&amp; </w:t>
            </w:r>
            <w:r w:rsidR="0042140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A67B85">
              <w:rPr>
                <w:rFonts w:ascii="Calibri" w:eastAsia="Times New Roman" w:hAnsi="Calibri" w:cs="Calibri"/>
                <w:sz w:val="22"/>
                <w:szCs w:val="22"/>
              </w:rPr>
              <w:t>March</w:t>
            </w:r>
            <w:proofErr w:type="gramEnd"/>
            <w:r w:rsidR="00503590" w:rsidRPr="007D091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112FB">
              <w:rPr>
                <w:rFonts w:ascii="Calibri" w:eastAsia="Times New Roman" w:hAnsi="Calibri" w:cs="Calibri"/>
                <w:sz w:val="22"/>
                <w:szCs w:val="22"/>
              </w:rPr>
              <w:t>totalling £1,918.35</w:t>
            </w:r>
            <w:r w:rsidR="00503590" w:rsidRPr="007D091C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</w:t>
            </w:r>
          </w:p>
        </w:tc>
      </w:tr>
      <w:tr w:rsidR="00503590" w:rsidRPr="001373AE" w14:paraId="354AE23E" w14:textId="77777777" w:rsidTr="00E775D2">
        <w:tc>
          <w:tcPr>
            <w:tcW w:w="684" w:type="dxa"/>
          </w:tcPr>
          <w:p w14:paraId="755A2D7C" w14:textId="1FBB3F70" w:rsidR="00503590" w:rsidRDefault="00CA7231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1575" w:type="dxa"/>
          </w:tcPr>
          <w:p w14:paraId="1F8FEAA8" w14:textId="162A2976" w:rsidR="00503590" w:rsidRPr="001373AE" w:rsidRDefault="003B0E6C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Year End</w:t>
            </w:r>
          </w:p>
        </w:tc>
        <w:tc>
          <w:tcPr>
            <w:tcW w:w="8191" w:type="dxa"/>
          </w:tcPr>
          <w:p w14:paraId="6F29E534" w14:textId="4F733575" w:rsidR="003B0E6C" w:rsidRPr="002123D6" w:rsidRDefault="004261DC" w:rsidP="00503590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All </w:t>
            </w:r>
            <w:r w:rsidR="003B0E6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approve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d</w:t>
            </w:r>
            <w:r w:rsidR="003B0E6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75868" w:rsidRPr="0007586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the</w:t>
            </w:r>
            <w:r w:rsidR="0007586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3B0E6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Year End </w:t>
            </w:r>
            <w:r w:rsidR="003B0E6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accounts </w:t>
            </w:r>
            <w:r w:rsidR="00F8266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up to </w:t>
            </w:r>
            <w:r w:rsidR="00A67B8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31</w:t>
            </w:r>
            <w:r w:rsidR="00F8266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/</w:t>
            </w:r>
            <w:r w:rsidR="00A67B8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3</w:t>
            </w:r>
            <w:r w:rsidR="00F8266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/25</w:t>
            </w:r>
            <w:r w:rsidR="0081274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as £17,694.01 carried forward</w:t>
            </w:r>
            <w:r w:rsidR="002123D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812749" w:rsidRPr="001373AE" w14:paraId="6061BC5B" w14:textId="77777777" w:rsidTr="00E775D2">
        <w:tc>
          <w:tcPr>
            <w:tcW w:w="684" w:type="dxa"/>
          </w:tcPr>
          <w:p w14:paraId="662BFBA4" w14:textId="7B7134AB" w:rsidR="00812749" w:rsidRDefault="00812749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1575" w:type="dxa"/>
          </w:tcPr>
          <w:p w14:paraId="4061BE5C" w14:textId="7A8C4C1A" w:rsidR="00812749" w:rsidRPr="001373AE" w:rsidRDefault="00812749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8191" w:type="dxa"/>
          </w:tcPr>
          <w:p w14:paraId="00D0ABF6" w14:textId="6D1F43B4" w:rsidR="00812749" w:rsidRPr="00812749" w:rsidRDefault="008F4FF3" w:rsidP="00503590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It was </w:t>
            </w:r>
            <w:r w:rsidR="0081274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note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d</w:t>
            </w:r>
            <w:r w:rsidR="0081274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1274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 VAT return for 24/25 has been submitted to HMRC for £2205.55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and has been received.</w:t>
            </w:r>
          </w:p>
        </w:tc>
      </w:tr>
      <w:tr w:rsidR="00503590" w:rsidRPr="001373AE" w14:paraId="2E6C00C5" w14:textId="77777777" w:rsidTr="00E775D2">
        <w:tc>
          <w:tcPr>
            <w:tcW w:w="684" w:type="dxa"/>
          </w:tcPr>
          <w:p w14:paraId="2B98BB01" w14:textId="7DBE5FAB" w:rsidR="00503590" w:rsidRPr="0003381E" w:rsidRDefault="00CA7231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1575" w:type="dxa"/>
          </w:tcPr>
          <w:p w14:paraId="1D4ADA99" w14:textId="29D9FC0C" w:rsidR="00503590" w:rsidRPr="001373AE" w:rsidRDefault="00503590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3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Payments List</w:t>
            </w:r>
          </w:p>
        </w:tc>
        <w:tc>
          <w:tcPr>
            <w:tcW w:w="8191" w:type="dxa"/>
          </w:tcPr>
          <w:p w14:paraId="5BB0F320" w14:textId="4465583D" w:rsidR="00503590" w:rsidRPr="00B55A62" w:rsidRDefault="008F4FF3" w:rsidP="00503590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All approved</w:t>
            </w:r>
            <w:r w:rsidR="00503590"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503590" w:rsidRPr="000218E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payments</w:t>
            </w:r>
            <w:r w:rsidR="00503590"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paid, payments due, and receipts for recompense, as scheduled </w:t>
            </w:r>
            <w:r w:rsidR="00503590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in</w:t>
            </w:r>
            <w:r w:rsidR="00503590"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Appendix </w:t>
            </w:r>
            <w:r w:rsidR="00A9721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</w:t>
            </w:r>
            <w:r w:rsidR="00503590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.  </w:t>
            </w:r>
            <w:r w:rsidR="00A6069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4A52B3" w:rsidRPr="001373AE" w14:paraId="741C9667" w14:textId="77777777" w:rsidTr="00E775D2">
        <w:tc>
          <w:tcPr>
            <w:tcW w:w="684" w:type="dxa"/>
          </w:tcPr>
          <w:p w14:paraId="71010E89" w14:textId="0F8A5FA1" w:rsidR="004A52B3" w:rsidRDefault="00600855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1575" w:type="dxa"/>
          </w:tcPr>
          <w:p w14:paraId="50978937" w14:textId="0231E90E" w:rsidR="004A52B3" w:rsidRDefault="004A52B3" w:rsidP="00503590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Banking</w:t>
            </w:r>
          </w:p>
        </w:tc>
        <w:tc>
          <w:tcPr>
            <w:tcW w:w="8191" w:type="dxa"/>
          </w:tcPr>
          <w:p w14:paraId="6077EF1A" w14:textId="56FE38A1" w:rsidR="004A52B3" w:rsidRPr="003A36C3" w:rsidRDefault="00E05F93" w:rsidP="00503590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E05F9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To receive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an update</w:t>
            </w:r>
            <w:r w:rsidR="000444A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from the clerk</w:t>
            </w:r>
            <w:r w:rsidR="00E775D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regarding new banks available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  <w:r w:rsidR="002A796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6D1BD0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This motion is carried forward to the next meeting.</w:t>
            </w:r>
            <w:r w:rsidR="002A796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                      </w:t>
            </w:r>
            <w:r w:rsidR="004A52B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B63FB8" w:rsidRPr="001373AE" w14:paraId="75BBD45F" w14:textId="77777777" w:rsidTr="00E775D2">
        <w:tc>
          <w:tcPr>
            <w:tcW w:w="684" w:type="dxa"/>
          </w:tcPr>
          <w:p w14:paraId="16DC93C6" w14:textId="2C588BA5" w:rsidR="00B63FB8" w:rsidRDefault="00600855" w:rsidP="00B63FB8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1575" w:type="dxa"/>
          </w:tcPr>
          <w:p w14:paraId="271DC941" w14:textId="7E127D64" w:rsidR="00B63FB8" w:rsidRDefault="00B63FB8" w:rsidP="00B63FB8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Audit &amp; Year-End</w:t>
            </w:r>
          </w:p>
        </w:tc>
        <w:tc>
          <w:tcPr>
            <w:tcW w:w="8191" w:type="dxa"/>
          </w:tcPr>
          <w:p w14:paraId="3CBE908A" w14:textId="0FBC8692" w:rsidR="00B63FB8" w:rsidRPr="00AB17F5" w:rsidRDefault="00B63FB8" w:rsidP="00B63FB8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15129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F7633" w:rsidRPr="00F94C3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</w:t>
            </w:r>
            <w:r w:rsidR="00F94C3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ll a</w:t>
            </w:r>
            <w:r w:rsidR="000F7633" w:rsidRPr="00F94C3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pproved</w:t>
            </w:r>
            <w:r w:rsidR="000F763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F94C3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to use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the Internal Auditor (GAPTC)</w:t>
            </w:r>
            <w:r w:rsidR="0045530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F94C3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confirming them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as</w:t>
            </w:r>
            <w:r w:rsidR="00F94C3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an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independent from the Parish Council and to </w:t>
            </w:r>
            <w:r w:rsidR="0081274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approve using them as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the </w:t>
            </w:r>
            <w:r w:rsidR="0081274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council’s competent </w:t>
            </w:r>
            <w:r w:rsidRPr="0015129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internal audito</w:t>
            </w:r>
            <w:r w:rsidR="0081274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r for 24/25 </w:t>
            </w:r>
            <w:r w:rsidR="00F94C3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</w:t>
            </w:r>
            <w:r w:rsidR="0081274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ccounts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904C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45530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All approved to</w:t>
            </w:r>
            <w:r w:rsidRPr="0015129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agree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to implement </w:t>
            </w:r>
            <w:r w:rsidR="0081274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any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recommendations made in the IA</w:t>
            </w:r>
            <w:r w:rsidR="0081274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’s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Report</w:t>
            </w:r>
            <w:r w:rsidR="0081274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when received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.                                 </w:t>
            </w:r>
            <w:r w:rsidR="0045530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</w:t>
            </w:r>
            <w:r w:rsidRPr="009904C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3 </w:t>
            </w:r>
            <w:r w:rsidR="0045530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All approved t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o confirm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Parish Council is EXEMPT from the requirement of a Limited Assurance Review by the External Auditor.  </w:t>
            </w:r>
            <w:r w:rsidR="0028171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he Chair sign</w:t>
            </w:r>
            <w:r w:rsidR="0028171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ed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A2A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the Certificate of Exemption.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                        </w:t>
            </w:r>
            <w:r w:rsidR="002817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4 </w:t>
            </w:r>
            <w:r w:rsidR="002817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All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approve</w:t>
            </w:r>
            <w:r w:rsidR="0028171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d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A2A2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Section 1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A2A2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of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</w:t>
            </w:r>
            <w:r w:rsidRPr="009A2A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Annual Governance Statement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.  Chair &amp; Clerk </w:t>
            </w:r>
            <w:r w:rsidR="007228D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duly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sign</w:t>
            </w:r>
            <w:r w:rsidR="007228D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ed the document.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</w:t>
            </w:r>
            <w:r w:rsidRPr="009904C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5 </w:t>
            </w:r>
            <w:r w:rsidR="007228D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All </w:t>
            </w:r>
            <w:r w:rsidRPr="009A2A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approve</w:t>
            </w:r>
            <w:r w:rsidR="007228D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d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Section 2 of the </w:t>
            </w:r>
            <w:r w:rsidRPr="009A2A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Accounting Statements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. 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Chair &amp; Clerk </w:t>
            </w:r>
            <w:r w:rsidR="007228D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signed</w:t>
            </w:r>
            <w:r w:rsidR="00253C2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the document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.                               </w:t>
            </w:r>
            <w:r w:rsidR="00253C2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6 </w:t>
            </w:r>
            <w:r w:rsidR="00253C2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clerk explained </w:t>
            </w:r>
            <w:r w:rsidR="00D0771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details of % differences and </w:t>
            </w:r>
            <w:r w:rsidR="00D0771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all approved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</w:t>
            </w:r>
            <w:r w:rsidRPr="009A2A2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Explanation of Variances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.  Chair </w:t>
            </w:r>
            <w:r w:rsidR="00D0771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signed to approve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  <w:r w:rsidR="00D0771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7 </w:t>
            </w:r>
            <w:r w:rsidR="00D0771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All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confirm</w:t>
            </w:r>
            <w:r w:rsidR="00D0771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ed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period for the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Notice for Public Rights and Publication of the AGAR R</w:t>
            </w:r>
            <w:r w:rsidRPr="004E077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eturn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year-end 2025 to be</w:t>
            </w:r>
            <w:r w:rsidR="0081274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491EB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3</w:t>
            </w:r>
            <w:r w:rsidR="00491EBD" w:rsidRPr="00491EBD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eastAsia="en-GB"/>
              </w:rPr>
              <w:t>rd</w:t>
            </w:r>
            <w:r w:rsidR="00491EB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June to 14 July 25.</w:t>
            </w:r>
            <w:r w:rsidR="0075101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75101A" w:rsidRPr="0075101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ACTION</w:t>
            </w:r>
            <w:r w:rsidR="0075101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: Add to website and Notice boards.</w:t>
            </w:r>
          </w:p>
        </w:tc>
      </w:tr>
      <w:tr w:rsidR="00B63FB8" w:rsidRPr="001373AE" w14:paraId="538B9B55" w14:textId="77777777" w:rsidTr="00E775D2">
        <w:tc>
          <w:tcPr>
            <w:tcW w:w="684" w:type="dxa"/>
          </w:tcPr>
          <w:p w14:paraId="6151207A" w14:textId="6E26B296" w:rsidR="00B63FB8" w:rsidRDefault="00600855" w:rsidP="00B63FB8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1575" w:type="dxa"/>
          </w:tcPr>
          <w:p w14:paraId="0057C409" w14:textId="7261F088" w:rsidR="00B63FB8" w:rsidRDefault="00B63FB8" w:rsidP="00B63FB8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Policies</w:t>
            </w:r>
          </w:p>
        </w:tc>
        <w:tc>
          <w:tcPr>
            <w:tcW w:w="8191" w:type="dxa"/>
          </w:tcPr>
          <w:p w14:paraId="42084D55" w14:textId="230012C0" w:rsidR="00B63FB8" w:rsidRPr="00940D01" w:rsidRDefault="0075101A" w:rsidP="00B63FB8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</w:t>
            </w:r>
            <w:r w:rsidR="00B63FB8" w:rsidRPr="00940D0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he following policies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were approved</w:t>
            </w:r>
            <w:r w:rsidR="00B63FB8" w:rsidRPr="00940D0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:                                                                                                                             </w:t>
            </w:r>
            <w:r w:rsidR="00B63FB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A) </w:t>
            </w:r>
            <w:r w:rsidR="00491EB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NEW </w:t>
            </w:r>
            <w:r w:rsidR="00B63FB8" w:rsidRPr="00940D0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FINANCIAL REGS (NALC 2024 version)                                                                                        </w:t>
            </w:r>
            <w:r w:rsidR="00B63FB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B) </w:t>
            </w:r>
            <w:r w:rsidR="00B63FB8" w:rsidRPr="00940D0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STANDING ORDERS </w:t>
            </w:r>
            <w:r w:rsidR="00B63FB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for Broadwell</w:t>
            </w:r>
            <w:r w:rsidR="00B63FB8" w:rsidRPr="00940D0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                                             </w:t>
            </w:r>
            <w:r w:rsidR="00B63FB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C) </w:t>
            </w:r>
            <w:r w:rsidR="00B63FB8" w:rsidRPr="00940D0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PUBLICATION SCHEME                                                                                                                                       </w:t>
            </w:r>
            <w:r w:rsidR="00B63FB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D) </w:t>
            </w:r>
            <w:r w:rsidR="00B63FB8" w:rsidRPr="00940D0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INTERNAL FINANCIAL CONTROLS</w:t>
            </w:r>
            <w:r w:rsidR="00B63FB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- amended </w:t>
            </w:r>
            <w:r w:rsidR="0051227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        </w:t>
            </w:r>
            <w:r w:rsidR="00B63FB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E) ASSET REGISTER 2025 </w:t>
            </w:r>
            <w:r w:rsidR="0051227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–</w:t>
            </w:r>
            <w:r w:rsidR="00B63FB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amended</w:t>
            </w:r>
          </w:p>
        </w:tc>
      </w:tr>
      <w:tr w:rsidR="00B63FB8" w:rsidRPr="001373AE" w14:paraId="5BCA903C" w14:textId="77777777" w:rsidTr="00E775D2">
        <w:tc>
          <w:tcPr>
            <w:tcW w:w="684" w:type="dxa"/>
          </w:tcPr>
          <w:p w14:paraId="0BB6390C" w14:textId="17AA8A23" w:rsidR="00B63FB8" w:rsidRDefault="00600855" w:rsidP="00B63FB8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1575" w:type="dxa"/>
          </w:tcPr>
          <w:p w14:paraId="68B72BB1" w14:textId="1BE0B4B6" w:rsidR="00B63FB8" w:rsidRDefault="00B63FB8" w:rsidP="00B63FB8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Assets</w:t>
            </w:r>
          </w:p>
        </w:tc>
        <w:tc>
          <w:tcPr>
            <w:tcW w:w="8191" w:type="dxa"/>
          </w:tcPr>
          <w:p w14:paraId="56141731" w14:textId="4105A4AB" w:rsidR="00B63FB8" w:rsidRPr="00C05F6D" w:rsidRDefault="00B002AA" w:rsidP="00B63FB8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It was </w:t>
            </w:r>
            <w:r w:rsidR="00B63FB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note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d by all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that the</w:t>
            </w:r>
            <w:r w:rsidR="00B63FB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B63FB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assets for Broadwell Parish Council were inspected by Cllr Ashton in March 25.</w:t>
            </w:r>
          </w:p>
        </w:tc>
      </w:tr>
      <w:tr w:rsidR="00B63FB8" w:rsidRPr="001373AE" w14:paraId="0CA7A529" w14:textId="77777777" w:rsidTr="00E775D2">
        <w:tc>
          <w:tcPr>
            <w:tcW w:w="10450" w:type="dxa"/>
            <w:gridSpan w:val="3"/>
          </w:tcPr>
          <w:p w14:paraId="244881C8" w14:textId="76FAF2B9" w:rsidR="00B63FB8" w:rsidRPr="000218E8" w:rsidRDefault="00B63FB8" w:rsidP="00B63FB8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218E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SUNDRY ITEMS</w:t>
            </w:r>
          </w:p>
        </w:tc>
      </w:tr>
      <w:tr w:rsidR="00B63FB8" w:rsidRPr="001373AE" w14:paraId="35B048DA" w14:textId="77777777" w:rsidTr="00E775D2">
        <w:tc>
          <w:tcPr>
            <w:tcW w:w="684" w:type="dxa"/>
          </w:tcPr>
          <w:p w14:paraId="1D5DD68C" w14:textId="0EFF79F3" w:rsidR="00B63FB8" w:rsidRPr="0003381E" w:rsidRDefault="00600855" w:rsidP="00B63FB8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575" w:type="dxa"/>
          </w:tcPr>
          <w:p w14:paraId="33FC88CF" w14:textId="7EEE4394" w:rsidR="00B63FB8" w:rsidRPr="001373AE" w:rsidRDefault="00B63FB8" w:rsidP="00B63FB8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3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Correspondence Received</w:t>
            </w:r>
          </w:p>
        </w:tc>
        <w:tc>
          <w:tcPr>
            <w:tcW w:w="8191" w:type="dxa"/>
          </w:tcPr>
          <w:p w14:paraId="7D3AEBA7" w14:textId="4DF9C577" w:rsidR="00B63FB8" w:rsidRPr="00A47CF2" w:rsidRDefault="00B63FB8" w:rsidP="00B63FB8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0444A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To receive and note</w:t>
            </w:r>
            <w:r w:rsidRPr="000444A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the </w:t>
            </w:r>
            <w:r w:rsidRPr="000444A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correspondence</w:t>
            </w:r>
            <w:r w:rsidRPr="000444A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list in Appendix C.  </w:t>
            </w:r>
            <w:r w:rsidR="00A47CF2" w:rsidRPr="00A47CF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ACTION:</w:t>
            </w:r>
            <w:r w:rsidR="00A47CF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A47CF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To add the Resident </w:t>
            </w:r>
            <w:r w:rsidR="00B658D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donation &amp; </w:t>
            </w:r>
            <w:r w:rsidR="00A17E5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redundant wires </w:t>
            </w:r>
            <w:r w:rsidR="00B658D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to the next agenda.</w:t>
            </w:r>
            <w:r w:rsidR="00A17E5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</w:t>
            </w:r>
          </w:p>
          <w:p w14:paraId="7A193FC4" w14:textId="3AC2F939" w:rsidR="00690750" w:rsidRPr="000444A6" w:rsidRDefault="00690750" w:rsidP="00B63FB8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B63FB8" w:rsidRPr="001373AE" w14:paraId="078C4004" w14:textId="77777777" w:rsidTr="00E775D2">
        <w:tc>
          <w:tcPr>
            <w:tcW w:w="684" w:type="dxa"/>
          </w:tcPr>
          <w:p w14:paraId="506EB78F" w14:textId="6EE4372C" w:rsidR="00B63FB8" w:rsidRDefault="00600855" w:rsidP="00B63FB8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1575" w:type="dxa"/>
          </w:tcPr>
          <w:p w14:paraId="4284D020" w14:textId="74428B33" w:rsidR="00B63FB8" w:rsidRDefault="00B63FB8" w:rsidP="00B63FB8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Close </w:t>
            </w:r>
          </w:p>
        </w:tc>
        <w:tc>
          <w:tcPr>
            <w:tcW w:w="8191" w:type="dxa"/>
          </w:tcPr>
          <w:p w14:paraId="7C313A08" w14:textId="6F7E09A5" w:rsidR="00B63FB8" w:rsidRPr="001877C6" w:rsidRDefault="005C5C72" w:rsidP="00B63FB8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The Chairman closed the meeting </w:t>
            </w:r>
            <w:r w:rsidR="006C22E2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>at 21:13 hrs and confirmed</w:t>
            </w:r>
            <w:r w:rsidR="00B63FB8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the next meeting as 9</w:t>
            </w:r>
            <w:r w:rsidR="00B63FB8" w:rsidRPr="004C2223">
              <w:rPr>
                <w:rFonts w:eastAsia="Times New Roman" w:cstheme="minorHAns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 w:rsidR="00B63FB8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July 25 for the next Parish Council Meeting.</w:t>
            </w:r>
            <w:r w:rsidR="00B63FB8" w:rsidRPr="001877C6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DFB829C" w14:textId="37E32A79" w:rsidR="00985308" w:rsidRPr="00237713" w:rsidRDefault="00985308" w:rsidP="00F72BAE">
      <w:pPr>
        <w:shd w:val="clear" w:color="auto" w:fill="FFFFFF"/>
        <w:spacing w:line="276" w:lineRule="auto"/>
        <w:rPr>
          <w:rFonts w:eastAsia="Times New Roman" w:cstheme="minorHAnsi"/>
          <w:b/>
          <w:bCs/>
          <w:iCs/>
          <w:color w:val="000000"/>
          <w:sz w:val="22"/>
          <w:szCs w:val="22"/>
          <w:lang w:eastAsia="en-GB"/>
        </w:rPr>
      </w:pPr>
    </w:p>
    <w:sectPr w:rsidR="00985308" w:rsidRPr="00237713" w:rsidSect="0051163E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F9631" w14:textId="77777777" w:rsidR="00912CCE" w:rsidRDefault="00912CCE" w:rsidP="005809D1">
      <w:r>
        <w:separator/>
      </w:r>
    </w:p>
  </w:endnote>
  <w:endnote w:type="continuationSeparator" w:id="0">
    <w:p w14:paraId="0F81B3BE" w14:textId="77777777" w:rsidR="00912CCE" w:rsidRDefault="00912CCE" w:rsidP="0058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 Simplified Jpan">
    <w:panose1 w:val="020B0500000000000000"/>
    <w:charset w:val="80"/>
    <w:family w:val="swiss"/>
    <w:pitch w:val="variable"/>
    <w:sig w:usb0="E00002FF" w:usb1="38CFEDFA" w:usb2="00000012" w:usb3="00000000" w:csb0="0016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9E9C8" w14:textId="77777777" w:rsidR="005809D1" w:rsidRDefault="005809D1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Page </w:t>
    </w:r>
    <w:r w:rsidR="00F17B58">
      <w:fldChar w:fldCharType="begin"/>
    </w:r>
    <w:r w:rsidR="00F17B58">
      <w:instrText xml:space="preserve"> PAGE   \* MERGEFORMAT </w:instrText>
    </w:r>
    <w:r w:rsidR="00F17B58">
      <w:fldChar w:fldCharType="separate"/>
    </w:r>
    <w:r w:rsidR="00D55582" w:rsidRPr="00D55582">
      <w:rPr>
        <w:rFonts w:asciiTheme="majorHAnsi" w:hAnsiTheme="majorHAnsi"/>
        <w:noProof/>
      </w:rPr>
      <w:t>1</w:t>
    </w:r>
    <w:r w:rsidR="00F17B58">
      <w:rPr>
        <w:rFonts w:asciiTheme="majorHAnsi" w:hAnsiTheme="majorHAnsi"/>
        <w:noProof/>
      </w:rPr>
      <w:fldChar w:fldCharType="end"/>
    </w:r>
  </w:p>
  <w:p w14:paraId="6D7A612B" w14:textId="77777777" w:rsidR="005809D1" w:rsidRDefault="00580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64502" w14:textId="77777777" w:rsidR="00912CCE" w:rsidRDefault="00912CCE" w:rsidP="005809D1">
      <w:r>
        <w:separator/>
      </w:r>
    </w:p>
  </w:footnote>
  <w:footnote w:type="continuationSeparator" w:id="0">
    <w:p w14:paraId="160C896B" w14:textId="77777777" w:rsidR="00912CCE" w:rsidRDefault="00912CCE" w:rsidP="0058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1F3864" w:themeColor="accent1" w:themeShade="80"/>
        <w:sz w:val="32"/>
        <w:szCs w:val="32"/>
      </w:rPr>
      <w:alias w:val="Title"/>
      <w:id w:val="77738743"/>
      <w:placeholder>
        <w:docPart w:val="F2473E221D88443EA9AB2BA8451F10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63AAFAF" w14:textId="180077EC" w:rsidR="005809D1" w:rsidRDefault="001367B7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1F3864" w:themeColor="accent1" w:themeShade="80"/>
            <w:sz w:val="32"/>
            <w:szCs w:val="32"/>
          </w:rPr>
          <w:t>Broadwell Parish Council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277"/>
    <w:multiLevelType w:val="hybridMultilevel"/>
    <w:tmpl w:val="CCA0CB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798"/>
    <w:multiLevelType w:val="multilevel"/>
    <w:tmpl w:val="2C5077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42D28"/>
    <w:multiLevelType w:val="multilevel"/>
    <w:tmpl w:val="22825F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F11AD9"/>
    <w:multiLevelType w:val="hybridMultilevel"/>
    <w:tmpl w:val="D34A7E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03AF0"/>
    <w:multiLevelType w:val="multilevel"/>
    <w:tmpl w:val="9C54A8E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7B2BAE"/>
    <w:multiLevelType w:val="hybridMultilevel"/>
    <w:tmpl w:val="F5102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D6F51"/>
    <w:multiLevelType w:val="multilevel"/>
    <w:tmpl w:val="6B66B3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B8337B0"/>
    <w:multiLevelType w:val="hybridMultilevel"/>
    <w:tmpl w:val="1756C5F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6A6C4AE4">
      <w:start w:val="1"/>
      <w:numFmt w:val="lowerLetter"/>
      <w:lvlText w:val="%2."/>
      <w:lvlJc w:val="left"/>
      <w:pPr>
        <w:ind w:left="1800" w:hanging="360"/>
      </w:pPr>
      <w:rPr>
        <w:rFonts w:hint="default"/>
        <w:sz w:val="21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730CC4"/>
    <w:multiLevelType w:val="multilevel"/>
    <w:tmpl w:val="D704453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254D2D1F"/>
    <w:multiLevelType w:val="hybridMultilevel"/>
    <w:tmpl w:val="6FF8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F3DED"/>
    <w:multiLevelType w:val="multilevel"/>
    <w:tmpl w:val="F93279E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1" w15:restartNumberingAfterBreak="0">
    <w:nsid w:val="27C7347F"/>
    <w:multiLevelType w:val="multilevel"/>
    <w:tmpl w:val="5A62E6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B133F6"/>
    <w:multiLevelType w:val="multilevel"/>
    <w:tmpl w:val="3F92551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F1273D2"/>
    <w:multiLevelType w:val="multilevel"/>
    <w:tmpl w:val="38520D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341D0C12"/>
    <w:multiLevelType w:val="hybridMultilevel"/>
    <w:tmpl w:val="56824D1A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60A0"/>
    <w:multiLevelType w:val="hybridMultilevel"/>
    <w:tmpl w:val="51C20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533F5A"/>
    <w:multiLevelType w:val="multilevel"/>
    <w:tmpl w:val="664E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5E62B5"/>
    <w:multiLevelType w:val="hybridMultilevel"/>
    <w:tmpl w:val="A5FC5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B1DC3"/>
    <w:multiLevelType w:val="multilevel"/>
    <w:tmpl w:val="0A4C6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3BED33EA"/>
    <w:multiLevelType w:val="hybridMultilevel"/>
    <w:tmpl w:val="8BC8F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AB1ED9"/>
    <w:multiLevelType w:val="hybridMultilevel"/>
    <w:tmpl w:val="3AB6C1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BA72F6"/>
    <w:multiLevelType w:val="multilevel"/>
    <w:tmpl w:val="5232A6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168651A"/>
    <w:multiLevelType w:val="multilevel"/>
    <w:tmpl w:val="CC4AE4E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3" w15:restartNumberingAfterBreak="0">
    <w:nsid w:val="41D9584A"/>
    <w:multiLevelType w:val="multilevel"/>
    <w:tmpl w:val="934062A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7DD3130"/>
    <w:multiLevelType w:val="multilevel"/>
    <w:tmpl w:val="7568A26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5" w15:restartNumberingAfterBreak="0">
    <w:nsid w:val="53B63B00"/>
    <w:multiLevelType w:val="hybridMultilevel"/>
    <w:tmpl w:val="35661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E7579B"/>
    <w:multiLevelType w:val="hybridMultilevel"/>
    <w:tmpl w:val="330E1C14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55FE31FB"/>
    <w:multiLevelType w:val="hybridMultilevel"/>
    <w:tmpl w:val="404C03C2"/>
    <w:lvl w:ilvl="0" w:tplc="8D9E878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C50115"/>
    <w:multiLevelType w:val="hybridMultilevel"/>
    <w:tmpl w:val="FA066D0C"/>
    <w:lvl w:ilvl="0" w:tplc="4CB65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6A6C4AE4">
      <w:start w:val="1"/>
      <w:numFmt w:val="lowerLetter"/>
      <w:lvlText w:val="%2."/>
      <w:lvlJc w:val="left"/>
      <w:pPr>
        <w:ind w:left="1440" w:hanging="360"/>
      </w:pPr>
      <w:rPr>
        <w:rFonts w:hint="default"/>
        <w:sz w:val="2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531"/>
    <w:multiLevelType w:val="hybridMultilevel"/>
    <w:tmpl w:val="589E098E"/>
    <w:lvl w:ilvl="0" w:tplc="8FAAE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B20AFE"/>
    <w:multiLevelType w:val="multilevel"/>
    <w:tmpl w:val="D4C29D5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FBA3821"/>
    <w:multiLevelType w:val="hybridMultilevel"/>
    <w:tmpl w:val="8CD8B7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106F3"/>
    <w:multiLevelType w:val="hybridMultilevel"/>
    <w:tmpl w:val="76D8C382"/>
    <w:lvl w:ilvl="0" w:tplc="461AD3D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69CC71E7"/>
    <w:multiLevelType w:val="hybridMultilevel"/>
    <w:tmpl w:val="096835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464D7D"/>
    <w:multiLevelType w:val="hybridMultilevel"/>
    <w:tmpl w:val="934A13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F13E62"/>
    <w:multiLevelType w:val="hybridMultilevel"/>
    <w:tmpl w:val="D280218C"/>
    <w:lvl w:ilvl="0" w:tplc="7C369F6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A4559"/>
    <w:multiLevelType w:val="hybridMultilevel"/>
    <w:tmpl w:val="754E8B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D56E76"/>
    <w:multiLevelType w:val="hybridMultilevel"/>
    <w:tmpl w:val="1BD625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5390D"/>
    <w:multiLevelType w:val="multilevel"/>
    <w:tmpl w:val="EECED33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A6456D"/>
    <w:multiLevelType w:val="hybridMultilevel"/>
    <w:tmpl w:val="21449DCA"/>
    <w:lvl w:ilvl="0" w:tplc="120CAA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98E1CE2"/>
    <w:multiLevelType w:val="hybridMultilevel"/>
    <w:tmpl w:val="69E887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B7D5F"/>
    <w:multiLevelType w:val="hybridMultilevel"/>
    <w:tmpl w:val="CFCAF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750D8"/>
    <w:multiLevelType w:val="hybridMultilevel"/>
    <w:tmpl w:val="7FD46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9E11B7"/>
    <w:multiLevelType w:val="hybridMultilevel"/>
    <w:tmpl w:val="68A4B7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074323">
    <w:abstractNumId w:val="5"/>
  </w:num>
  <w:num w:numId="2" w16cid:durableId="291523215">
    <w:abstractNumId w:val="28"/>
  </w:num>
  <w:num w:numId="3" w16cid:durableId="1983148316">
    <w:abstractNumId w:val="33"/>
  </w:num>
  <w:num w:numId="4" w16cid:durableId="469251908">
    <w:abstractNumId w:val="34"/>
  </w:num>
  <w:num w:numId="5" w16cid:durableId="1060130553">
    <w:abstractNumId w:val="7"/>
  </w:num>
  <w:num w:numId="6" w16cid:durableId="1333873878">
    <w:abstractNumId w:val="39"/>
  </w:num>
  <w:num w:numId="7" w16cid:durableId="1662467245">
    <w:abstractNumId w:val="3"/>
  </w:num>
  <w:num w:numId="8" w16cid:durableId="1848865201">
    <w:abstractNumId w:val="25"/>
  </w:num>
  <w:num w:numId="9" w16cid:durableId="1151798680">
    <w:abstractNumId w:val="10"/>
  </w:num>
  <w:num w:numId="10" w16cid:durableId="1506742832">
    <w:abstractNumId w:val="24"/>
  </w:num>
  <w:num w:numId="11" w16cid:durableId="1444495324">
    <w:abstractNumId w:val="36"/>
  </w:num>
  <w:num w:numId="12" w16cid:durableId="1195534488">
    <w:abstractNumId w:val="41"/>
  </w:num>
  <w:num w:numId="13" w16cid:durableId="407264442">
    <w:abstractNumId w:val="22"/>
  </w:num>
  <w:num w:numId="14" w16cid:durableId="1990472249">
    <w:abstractNumId w:val="4"/>
  </w:num>
  <w:num w:numId="15" w16cid:durableId="1198540190">
    <w:abstractNumId w:val="12"/>
  </w:num>
  <w:num w:numId="16" w16cid:durableId="1691907032">
    <w:abstractNumId w:val="30"/>
  </w:num>
  <w:num w:numId="17" w16cid:durableId="1825077567">
    <w:abstractNumId w:val="38"/>
  </w:num>
  <w:num w:numId="18" w16cid:durableId="1975518837">
    <w:abstractNumId w:val="23"/>
  </w:num>
  <w:num w:numId="19" w16cid:durableId="1204246488">
    <w:abstractNumId w:val="8"/>
  </w:num>
  <w:num w:numId="20" w16cid:durableId="1467315496">
    <w:abstractNumId w:val="27"/>
  </w:num>
  <w:num w:numId="21" w16cid:durableId="1356272193">
    <w:abstractNumId w:val="42"/>
  </w:num>
  <w:num w:numId="22" w16cid:durableId="1041250046">
    <w:abstractNumId w:val="16"/>
  </w:num>
  <w:num w:numId="23" w16cid:durableId="1345136293">
    <w:abstractNumId w:val="15"/>
  </w:num>
  <w:num w:numId="24" w16cid:durableId="1987126465">
    <w:abstractNumId w:val="19"/>
  </w:num>
  <w:num w:numId="25" w16cid:durableId="126052063">
    <w:abstractNumId w:val="29"/>
  </w:num>
  <w:num w:numId="26" w16cid:durableId="1720939751">
    <w:abstractNumId w:val="32"/>
  </w:num>
  <w:num w:numId="27" w16cid:durableId="1897859520">
    <w:abstractNumId w:val="20"/>
  </w:num>
  <w:num w:numId="28" w16cid:durableId="1985348621">
    <w:abstractNumId w:val="6"/>
  </w:num>
  <w:num w:numId="29" w16cid:durableId="1346860962">
    <w:abstractNumId w:val="21"/>
  </w:num>
  <w:num w:numId="30" w16cid:durableId="195703221">
    <w:abstractNumId w:val="18"/>
  </w:num>
  <w:num w:numId="31" w16cid:durableId="1870213690">
    <w:abstractNumId w:val="1"/>
  </w:num>
  <w:num w:numId="32" w16cid:durableId="852690407">
    <w:abstractNumId w:val="13"/>
  </w:num>
  <w:num w:numId="33" w16cid:durableId="1684212070">
    <w:abstractNumId w:val="2"/>
  </w:num>
  <w:num w:numId="34" w16cid:durableId="1671445571">
    <w:abstractNumId w:val="11"/>
  </w:num>
  <w:num w:numId="35" w16cid:durableId="469246817">
    <w:abstractNumId w:val="0"/>
  </w:num>
  <w:num w:numId="36" w16cid:durableId="1107969336">
    <w:abstractNumId w:val="40"/>
  </w:num>
  <w:num w:numId="37" w16cid:durableId="1167864679">
    <w:abstractNumId w:val="43"/>
  </w:num>
  <w:num w:numId="38" w16cid:durableId="309480101">
    <w:abstractNumId w:val="26"/>
  </w:num>
  <w:num w:numId="39" w16cid:durableId="1738749840">
    <w:abstractNumId w:val="31"/>
  </w:num>
  <w:num w:numId="40" w16cid:durableId="1386292826">
    <w:abstractNumId w:val="37"/>
  </w:num>
  <w:num w:numId="41" w16cid:durableId="1286110348">
    <w:abstractNumId w:val="17"/>
  </w:num>
  <w:num w:numId="42" w16cid:durableId="1808087838">
    <w:abstractNumId w:val="9"/>
  </w:num>
  <w:num w:numId="43" w16cid:durableId="154302646">
    <w:abstractNumId w:val="35"/>
  </w:num>
  <w:num w:numId="44" w16cid:durableId="12341201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42"/>
    <w:rsid w:val="00000C56"/>
    <w:rsid w:val="00004E8C"/>
    <w:rsid w:val="000054A8"/>
    <w:rsid w:val="00005589"/>
    <w:rsid w:val="00006017"/>
    <w:rsid w:val="00006121"/>
    <w:rsid w:val="00007668"/>
    <w:rsid w:val="00010D8E"/>
    <w:rsid w:val="00010F19"/>
    <w:rsid w:val="000125F9"/>
    <w:rsid w:val="00012B63"/>
    <w:rsid w:val="000138E7"/>
    <w:rsid w:val="00020BCD"/>
    <w:rsid w:val="000218E8"/>
    <w:rsid w:val="0002509F"/>
    <w:rsid w:val="00025326"/>
    <w:rsid w:val="00025ED7"/>
    <w:rsid w:val="0003146D"/>
    <w:rsid w:val="0003381E"/>
    <w:rsid w:val="00036833"/>
    <w:rsid w:val="0003728E"/>
    <w:rsid w:val="000375D4"/>
    <w:rsid w:val="000436BF"/>
    <w:rsid w:val="000444A6"/>
    <w:rsid w:val="00056B1A"/>
    <w:rsid w:val="0006006E"/>
    <w:rsid w:val="000638BE"/>
    <w:rsid w:val="00064238"/>
    <w:rsid w:val="00066197"/>
    <w:rsid w:val="00066F62"/>
    <w:rsid w:val="00070556"/>
    <w:rsid w:val="00070B68"/>
    <w:rsid w:val="00075868"/>
    <w:rsid w:val="00076390"/>
    <w:rsid w:val="00076C81"/>
    <w:rsid w:val="00076E76"/>
    <w:rsid w:val="00083943"/>
    <w:rsid w:val="00083AD0"/>
    <w:rsid w:val="0008487E"/>
    <w:rsid w:val="00085E2F"/>
    <w:rsid w:val="00086655"/>
    <w:rsid w:val="00087B2E"/>
    <w:rsid w:val="00092824"/>
    <w:rsid w:val="00093765"/>
    <w:rsid w:val="0009532F"/>
    <w:rsid w:val="000A1961"/>
    <w:rsid w:val="000A26FD"/>
    <w:rsid w:val="000A33C2"/>
    <w:rsid w:val="000A3AF6"/>
    <w:rsid w:val="000A5673"/>
    <w:rsid w:val="000B0488"/>
    <w:rsid w:val="000B23F0"/>
    <w:rsid w:val="000B2A32"/>
    <w:rsid w:val="000B3EC2"/>
    <w:rsid w:val="000C4116"/>
    <w:rsid w:val="000C5433"/>
    <w:rsid w:val="000C596E"/>
    <w:rsid w:val="000C5A80"/>
    <w:rsid w:val="000C730E"/>
    <w:rsid w:val="000D35A5"/>
    <w:rsid w:val="000D3A9E"/>
    <w:rsid w:val="000D5997"/>
    <w:rsid w:val="000E021C"/>
    <w:rsid w:val="000E104A"/>
    <w:rsid w:val="000E1517"/>
    <w:rsid w:val="000E288C"/>
    <w:rsid w:val="000E5121"/>
    <w:rsid w:val="000E5B4F"/>
    <w:rsid w:val="000E5F30"/>
    <w:rsid w:val="000E65E6"/>
    <w:rsid w:val="000F1B43"/>
    <w:rsid w:val="000F467E"/>
    <w:rsid w:val="000F4708"/>
    <w:rsid w:val="000F6A41"/>
    <w:rsid w:val="000F7633"/>
    <w:rsid w:val="000F7CF8"/>
    <w:rsid w:val="0010121B"/>
    <w:rsid w:val="00101C9F"/>
    <w:rsid w:val="00102EBB"/>
    <w:rsid w:val="001030DB"/>
    <w:rsid w:val="00106BDD"/>
    <w:rsid w:val="0010798C"/>
    <w:rsid w:val="00110E9D"/>
    <w:rsid w:val="00110EF0"/>
    <w:rsid w:val="00114C2D"/>
    <w:rsid w:val="001158AA"/>
    <w:rsid w:val="00115CD6"/>
    <w:rsid w:val="001168D6"/>
    <w:rsid w:val="00117934"/>
    <w:rsid w:val="00123185"/>
    <w:rsid w:val="001233C3"/>
    <w:rsid w:val="001234BB"/>
    <w:rsid w:val="001301F9"/>
    <w:rsid w:val="0013031C"/>
    <w:rsid w:val="001311F5"/>
    <w:rsid w:val="0013509B"/>
    <w:rsid w:val="001367B7"/>
    <w:rsid w:val="001373AE"/>
    <w:rsid w:val="001423F2"/>
    <w:rsid w:val="001449DC"/>
    <w:rsid w:val="0015129E"/>
    <w:rsid w:val="00151B9B"/>
    <w:rsid w:val="00151C45"/>
    <w:rsid w:val="001549D5"/>
    <w:rsid w:val="00156C40"/>
    <w:rsid w:val="001606F8"/>
    <w:rsid w:val="00165A08"/>
    <w:rsid w:val="00166E8A"/>
    <w:rsid w:val="00167485"/>
    <w:rsid w:val="001715B6"/>
    <w:rsid w:val="00171DB3"/>
    <w:rsid w:val="001728AF"/>
    <w:rsid w:val="001775C6"/>
    <w:rsid w:val="00177B69"/>
    <w:rsid w:val="0018259B"/>
    <w:rsid w:val="00186D8D"/>
    <w:rsid w:val="001877C6"/>
    <w:rsid w:val="00190311"/>
    <w:rsid w:val="00190F55"/>
    <w:rsid w:val="00193797"/>
    <w:rsid w:val="00193A66"/>
    <w:rsid w:val="001965D6"/>
    <w:rsid w:val="001A0F00"/>
    <w:rsid w:val="001A19DE"/>
    <w:rsid w:val="001A2033"/>
    <w:rsid w:val="001A4A37"/>
    <w:rsid w:val="001A6538"/>
    <w:rsid w:val="001A735D"/>
    <w:rsid w:val="001B1159"/>
    <w:rsid w:val="001B1414"/>
    <w:rsid w:val="001B1A65"/>
    <w:rsid w:val="001B1BAB"/>
    <w:rsid w:val="001B3373"/>
    <w:rsid w:val="001B3A57"/>
    <w:rsid w:val="001B4422"/>
    <w:rsid w:val="001B56DE"/>
    <w:rsid w:val="001B7790"/>
    <w:rsid w:val="001C03C2"/>
    <w:rsid w:val="001C050A"/>
    <w:rsid w:val="001C1978"/>
    <w:rsid w:val="001D1DB5"/>
    <w:rsid w:val="001D1E67"/>
    <w:rsid w:val="001E009A"/>
    <w:rsid w:val="001E47E7"/>
    <w:rsid w:val="001E4EF8"/>
    <w:rsid w:val="001E63AE"/>
    <w:rsid w:val="001E7A29"/>
    <w:rsid w:val="001F342F"/>
    <w:rsid w:val="001F6C8F"/>
    <w:rsid w:val="001F750B"/>
    <w:rsid w:val="002005E7"/>
    <w:rsid w:val="0020120A"/>
    <w:rsid w:val="00204464"/>
    <w:rsid w:val="002046C7"/>
    <w:rsid w:val="00207139"/>
    <w:rsid w:val="00211280"/>
    <w:rsid w:val="002114B5"/>
    <w:rsid w:val="00212372"/>
    <w:rsid w:val="002123D6"/>
    <w:rsid w:val="00212BD8"/>
    <w:rsid w:val="002143AA"/>
    <w:rsid w:val="00215673"/>
    <w:rsid w:val="00220866"/>
    <w:rsid w:val="00221914"/>
    <w:rsid w:val="00222D1B"/>
    <w:rsid w:val="00223AA8"/>
    <w:rsid w:val="00227A3E"/>
    <w:rsid w:val="002306CF"/>
    <w:rsid w:val="00233DDD"/>
    <w:rsid w:val="002348BB"/>
    <w:rsid w:val="00237713"/>
    <w:rsid w:val="0024582D"/>
    <w:rsid w:val="002469AF"/>
    <w:rsid w:val="002472FE"/>
    <w:rsid w:val="00250D7E"/>
    <w:rsid w:val="002534BA"/>
    <w:rsid w:val="00253C24"/>
    <w:rsid w:val="00253F9E"/>
    <w:rsid w:val="00255A7F"/>
    <w:rsid w:val="00256EF9"/>
    <w:rsid w:val="00260950"/>
    <w:rsid w:val="00260DB2"/>
    <w:rsid w:val="00260ED7"/>
    <w:rsid w:val="00262BA4"/>
    <w:rsid w:val="00262DA3"/>
    <w:rsid w:val="00266658"/>
    <w:rsid w:val="00267028"/>
    <w:rsid w:val="00270926"/>
    <w:rsid w:val="002725E2"/>
    <w:rsid w:val="0027612E"/>
    <w:rsid w:val="002771CD"/>
    <w:rsid w:val="0028171B"/>
    <w:rsid w:val="00284A87"/>
    <w:rsid w:val="002905A2"/>
    <w:rsid w:val="00290886"/>
    <w:rsid w:val="002908AE"/>
    <w:rsid w:val="00291438"/>
    <w:rsid w:val="00291C4B"/>
    <w:rsid w:val="00292C5F"/>
    <w:rsid w:val="00292ED4"/>
    <w:rsid w:val="00297C58"/>
    <w:rsid w:val="002A0775"/>
    <w:rsid w:val="002A09F2"/>
    <w:rsid w:val="002A28A6"/>
    <w:rsid w:val="002A3082"/>
    <w:rsid w:val="002A3B5D"/>
    <w:rsid w:val="002A4210"/>
    <w:rsid w:val="002A4652"/>
    <w:rsid w:val="002A5513"/>
    <w:rsid w:val="002A5ECD"/>
    <w:rsid w:val="002A7964"/>
    <w:rsid w:val="002A7AE0"/>
    <w:rsid w:val="002B05C2"/>
    <w:rsid w:val="002B5BDE"/>
    <w:rsid w:val="002C4D54"/>
    <w:rsid w:val="002C5E35"/>
    <w:rsid w:val="002D17BF"/>
    <w:rsid w:val="002D7327"/>
    <w:rsid w:val="002E456F"/>
    <w:rsid w:val="002E4E99"/>
    <w:rsid w:val="002F04D6"/>
    <w:rsid w:val="002F0F37"/>
    <w:rsid w:val="002F2A40"/>
    <w:rsid w:val="003008B5"/>
    <w:rsid w:val="003022A8"/>
    <w:rsid w:val="00303905"/>
    <w:rsid w:val="0030570A"/>
    <w:rsid w:val="00307185"/>
    <w:rsid w:val="0030776E"/>
    <w:rsid w:val="00307C9A"/>
    <w:rsid w:val="0031045B"/>
    <w:rsid w:val="00311CE0"/>
    <w:rsid w:val="00313485"/>
    <w:rsid w:val="003137A6"/>
    <w:rsid w:val="003167E1"/>
    <w:rsid w:val="003200FC"/>
    <w:rsid w:val="00324D93"/>
    <w:rsid w:val="00325217"/>
    <w:rsid w:val="00326FFE"/>
    <w:rsid w:val="0032772F"/>
    <w:rsid w:val="0033074E"/>
    <w:rsid w:val="00330ADB"/>
    <w:rsid w:val="00330F42"/>
    <w:rsid w:val="003313DE"/>
    <w:rsid w:val="003343A5"/>
    <w:rsid w:val="00340E2E"/>
    <w:rsid w:val="003426F9"/>
    <w:rsid w:val="00342882"/>
    <w:rsid w:val="00342DDD"/>
    <w:rsid w:val="0034301D"/>
    <w:rsid w:val="003437FD"/>
    <w:rsid w:val="0034502A"/>
    <w:rsid w:val="0034511E"/>
    <w:rsid w:val="00345B35"/>
    <w:rsid w:val="00345D02"/>
    <w:rsid w:val="00352295"/>
    <w:rsid w:val="003549A2"/>
    <w:rsid w:val="00355C31"/>
    <w:rsid w:val="00356324"/>
    <w:rsid w:val="0035655E"/>
    <w:rsid w:val="00356F26"/>
    <w:rsid w:val="00357A1E"/>
    <w:rsid w:val="00361332"/>
    <w:rsid w:val="00361A2F"/>
    <w:rsid w:val="00362590"/>
    <w:rsid w:val="00363C8C"/>
    <w:rsid w:val="003641FA"/>
    <w:rsid w:val="00366B1B"/>
    <w:rsid w:val="00366E15"/>
    <w:rsid w:val="00366EA6"/>
    <w:rsid w:val="00370F4D"/>
    <w:rsid w:val="00371724"/>
    <w:rsid w:val="003720CE"/>
    <w:rsid w:val="003727BC"/>
    <w:rsid w:val="00372814"/>
    <w:rsid w:val="00373C02"/>
    <w:rsid w:val="00373F52"/>
    <w:rsid w:val="00374E56"/>
    <w:rsid w:val="00375112"/>
    <w:rsid w:val="003800D5"/>
    <w:rsid w:val="00396D34"/>
    <w:rsid w:val="00397D3A"/>
    <w:rsid w:val="003A1067"/>
    <w:rsid w:val="003A3534"/>
    <w:rsid w:val="003A36C3"/>
    <w:rsid w:val="003A63D0"/>
    <w:rsid w:val="003A6F73"/>
    <w:rsid w:val="003B06E8"/>
    <w:rsid w:val="003B0E6C"/>
    <w:rsid w:val="003B3CA1"/>
    <w:rsid w:val="003B56B4"/>
    <w:rsid w:val="003B62E2"/>
    <w:rsid w:val="003B6B86"/>
    <w:rsid w:val="003B707F"/>
    <w:rsid w:val="003C1C5E"/>
    <w:rsid w:val="003C25F7"/>
    <w:rsid w:val="003C345F"/>
    <w:rsid w:val="003C39AD"/>
    <w:rsid w:val="003C3BCC"/>
    <w:rsid w:val="003C4046"/>
    <w:rsid w:val="003C4F14"/>
    <w:rsid w:val="003C5419"/>
    <w:rsid w:val="003C5F9A"/>
    <w:rsid w:val="003D10E8"/>
    <w:rsid w:val="003D78A4"/>
    <w:rsid w:val="003D7A9D"/>
    <w:rsid w:val="003E23E6"/>
    <w:rsid w:val="003E25CB"/>
    <w:rsid w:val="003E2C83"/>
    <w:rsid w:val="003E2D31"/>
    <w:rsid w:val="003E3A28"/>
    <w:rsid w:val="003E3DD9"/>
    <w:rsid w:val="003F010B"/>
    <w:rsid w:val="003F089C"/>
    <w:rsid w:val="003F0971"/>
    <w:rsid w:val="003F2A38"/>
    <w:rsid w:val="003F32D1"/>
    <w:rsid w:val="003F7799"/>
    <w:rsid w:val="003F7870"/>
    <w:rsid w:val="004014CC"/>
    <w:rsid w:val="00402548"/>
    <w:rsid w:val="00402AAF"/>
    <w:rsid w:val="00406C72"/>
    <w:rsid w:val="00410512"/>
    <w:rsid w:val="00410C1D"/>
    <w:rsid w:val="00411B88"/>
    <w:rsid w:val="0041266D"/>
    <w:rsid w:val="00412AD2"/>
    <w:rsid w:val="00413B3C"/>
    <w:rsid w:val="00413C7E"/>
    <w:rsid w:val="0041431E"/>
    <w:rsid w:val="00416C45"/>
    <w:rsid w:val="00417170"/>
    <w:rsid w:val="0042066E"/>
    <w:rsid w:val="004213F2"/>
    <w:rsid w:val="0042140E"/>
    <w:rsid w:val="0042371D"/>
    <w:rsid w:val="00423FE9"/>
    <w:rsid w:val="004261DC"/>
    <w:rsid w:val="004262EF"/>
    <w:rsid w:val="004270F2"/>
    <w:rsid w:val="004271C6"/>
    <w:rsid w:val="00427589"/>
    <w:rsid w:val="00435EFD"/>
    <w:rsid w:val="00442B0B"/>
    <w:rsid w:val="00446D3A"/>
    <w:rsid w:val="00446E87"/>
    <w:rsid w:val="00450F94"/>
    <w:rsid w:val="0045364B"/>
    <w:rsid w:val="00454F3F"/>
    <w:rsid w:val="00455302"/>
    <w:rsid w:val="00455609"/>
    <w:rsid w:val="004561CE"/>
    <w:rsid w:val="004608AF"/>
    <w:rsid w:val="00460E46"/>
    <w:rsid w:val="00461F35"/>
    <w:rsid w:val="00462019"/>
    <w:rsid w:val="00463623"/>
    <w:rsid w:val="0046380A"/>
    <w:rsid w:val="0046539A"/>
    <w:rsid w:val="004669CF"/>
    <w:rsid w:val="00466BA8"/>
    <w:rsid w:val="00471320"/>
    <w:rsid w:val="00474676"/>
    <w:rsid w:val="004749EB"/>
    <w:rsid w:val="004754D1"/>
    <w:rsid w:val="00482C6E"/>
    <w:rsid w:val="00484A2F"/>
    <w:rsid w:val="0048714F"/>
    <w:rsid w:val="004902DB"/>
    <w:rsid w:val="004917ED"/>
    <w:rsid w:val="00491DC9"/>
    <w:rsid w:val="00491EBD"/>
    <w:rsid w:val="00493698"/>
    <w:rsid w:val="004946E8"/>
    <w:rsid w:val="004952CB"/>
    <w:rsid w:val="0049687B"/>
    <w:rsid w:val="004A1FAA"/>
    <w:rsid w:val="004A416D"/>
    <w:rsid w:val="004A52B3"/>
    <w:rsid w:val="004B1D15"/>
    <w:rsid w:val="004B3AE0"/>
    <w:rsid w:val="004B45AB"/>
    <w:rsid w:val="004B6A75"/>
    <w:rsid w:val="004B7283"/>
    <w:rsid w:val="004C2223"/>
    <w:rsid w:val="004C307F"/>
    <w:rsid w:val="004C4FA2"/>
    <w:rsid w:val="004D0336"/>
    <w:rsid w:val="004D0690"/>
    <w:rsid w:val="004D260D"/>
    <w:rsid w:val="004D2CD8"/>
    <w:rsid w:val="004D2D88"/>
    <w:rsid w:val="004D3F87"/>
    <w:rsid w:val="004D534F"/>
    <w:rsid w:val="004E0778"/>
    <w:rsid w:val="004E09BF"/>
    <w:rsid w:val="004E1D20"/>
    <w:rsid w:val="004E59F6"/>
    <w:rsid w:val="004E5B71"/>
    <w:rsid w:val="004F0C01"/>
    <w:rsid w:val="004F18A1"/>
    <w:rsid w:val="004F3532"/>
    <w:rsid w:val="00501985"/>
    <w:rsid w:val="00501B6F"/>
    <w:rsid w:val="00501F9D"/>
    <w:rsid w:val="00503590"/>
    <w:rsid w:val="00503BA0"/>
    <w:rsid w:val="00504B24"/>
    <w:rsid w:val="00504DD9"/>
    <w:rsid w:val="0050518F"/>
    <w:rsid w:val="00510244"/>
    <w:rsid w:val="0051163E"/>
    <w:rsid w:val="00512275"/>
    <w:rsid w:val="00512FBB"/>
    <w:rsid w:val="00517CEC"/>
    <w:rsid w:val="00526616"/>
    <w:rsid w:val="0052690C"/>
    <w:rsid w:val="005273F3"/>
    <w:rsid w:val="00531765"/>
    <w:rsid w:val="005339EB"/>
    <w:rsid w:val="00534B61"/>
    <w:rsid w:val="00537F4C"/>
    <w:rsid w:val="005401B2"/>
    <w:rsid w:val="005428C8"/>
    <w:rsid w:val="005435EE"/>
    <w:rsid w:val="00546557"/>
    <w:rsid w:val="00552562"/>
    <w:rsid w:val="005548F6"/>
    <w:rsid w:val="0056200D"/>
    <w:rsid w:val="0056397C"/>
    <w:rsid w:val="00572A6B"/>
    <w:rsid w:val="00574592"/>
    <w:rsid w:val="00574F9E"/>
    <w:rsid w:val="00575626"/>
    <w:rsid w:val="0057566E"/>
    <w:rsid w:val="005757A4"/>
    <w:rsid w:val="00576F91"/>
    <w:rsid w:val="005777E2"/>
    <w:rsid w:val="005809D1"/>
    <w:rsid w:val="00585B47"/>
    <w:rsid w:val="00590868"/>
    <w:rsid w:val="005923E9"/>
    <w:rsid w:val="00596D35"/>
    <w:rsid w:val="005976DE"/>
    <w:rsid w:val="005A1A2C"/>
    <w:rsid w:val="005A27A5"/>
    <w:rsid w:val="005A3392"/>
    <w:rsid w:val="005A3813"/>
    <w:rsid w:val="005A517B"/>
    <w:rsid w:val="005A5700"/>
    <w:rsid w:val="005A6AD8"/>
    <w:rsid w:val="005B019A"/>
    <w:rsid w:val="005B0882"/>
    <w:rsid w:val="005B15B7"/>
    <w:rsid w:val="005B1C58"/>
    <w:rsid w:val="005B3911"/>
    <w:rsid w:val="005B5785"/>
    <w:rsid w:val="005B755E"/>
    <w:rsid w:val="005C29E6"/>
    <w:rsid w:val="005C4668"/>
    <w:rsid w:val="005C5C72"/>
    <w:rsid w:val="005C5F44"/>
    <w:rsid w:val="005C6282"/>
    <w:rsid w:val="005C6F4B"/>
    <w:rsid w:val="005D3C0F"/>
    <w:rsid w:val="005D58FE"/>
    <w:rsid w:val="005D66DD"/>
    <w:rsid w:val="005E0F21"/>
    <w:rsid w:val="005E2778"/>
    <w:rsid w:val="005E5542"/>
    <w:rsid w:val="005E56C4"/>
    <w:rsid w:val="005E7882"/>
    <w:rsid w:val="005F1054"/>
    <w:rsid w:val="005F1831"/>
    <w:rsid w:val="005F5055"/>
    <w:rsid w:val="005F5903"/>
    <w:rsid w:val="005F59C3"/>
    <w:rsid w:val="005F72D2"/>
    <w:rsid w:val="00600855"/>
    <w:rsid w:val="00602C2B"/>
    <w:rsid w:val="006033E3"/>
    <w:rsid w:val="0060495B"/>
    <w:rsid w:val="00611719"/>
    <w:rsid w:val="00613B33"/>
    <w:rsid w:val="006144BC"/>
    <w:rsid w:val="00616963"/>
    <w:rsid w:val="00624629"/>
    <w:rsid w:val="00625954"/>
    <w:rsid w:val="00630519"/>
    <w:rsid w:val="0063142C"/>
    <w:rsid w:val="00632F80"/>
    <w:rsid w:val="0063304F"/>
    <w:rsid w:val="00637AC2"/>
    <w:rsid w:val="00640508"/>
    <w:rsid w:val="00641333"/>
    <w:rsid w:val="0064252F"/>
    <w:rsid w:val="006443DE"/>
    <w:rsid w:val="006448DD"/>
    <w:rsid w:val="00645550"/>
    <w:rsid w:val="0064630B"/>
    <w:rsid w:val="00650180"/>
    <w:rsid w:val="0065247D"/>
    <w:rsid w:val="0065281D"/>
    <w:rsid w:val="00652B4C"/>
    <w:rsid w:val="00655DB8"/>
    <w:rsid w:val="006571AA"/>
    <w:rsid w:val="00661947"/>
    <w:rsid w:val="00663172"/>
    <w:rsid w:val="00666002"/>
    <w:rsid w:val="006710F8"/>
    <w:rsid w:val="00672DD4"/>
    <w:rsid w:val="00676E2C"/>
    <w:rsid w:val="00677CF3"/>
    <w:rsid w:val="00680660"/>
    <w:rsid w:val="006815F4"/>
    <w:rsid w:val="006840B6"/>
    <w:rsid w:val="0068464C"/>
    <w:rsid w:val="0068751E"/>
    <w:rsid w:val="00687895"/>
    <w:rsid w:val="0069055B"/>
    <w:rsid w:val="00690750"/>
    <w:rsid w:val="00691D26"/>
    <w:rsid w:val="006977EE"/>
    <w:rsid w:val="006A1A1D"/>
    <w:rsid w:val="006A5525"/>
    <w:rsid w:val="006A638D"/>
    <w:rsid w:val="006B2642"/>
    <w:rsid w:val="006B41C4"/>
    <w:rsid w:val="006B5F21"/>
    <w:rsid w:val="006C112F"/>
    <w:rsid w:val="006C201C"/>
    <w:rsid w:val="006C22E2"/>
    <w:rsid w:val="006C3A18"/>
    <w:rsid w:val="006D13CB"/>
    <w:rsid w:val="006D19EF"/>
    <w:rsid w:val="006D1BC2"/>
    <w:rsid w:val="006D1BD0"/>
    <w:rsid w:val="006D592F"/>
    <w:rsid w:val="006D5C5E"/>
    <w:rsid w:val="006E07D2"/>
    <w:rsid w:val="006E1512"/>
    <w:rsid w:val="006E1712"/>
    <w:rsid w:val="006E1C6A"/>
    <w:rsid w:val="006E7309"/>
    <w:rsid w:val="006F26AC"/>
    <w:rsid w:val="006F34B0"/>
    <w:rsid w:val="006F65F1"/>
    <w:rsid w:val="006F6FAF"/>
    <w:rsid w:val="006F7E3B"/>
    <w:rsid w:val="00700B9E"/>
    <w:rsid w:val="00701FF5"/>
    <w:rsid w:val="00706E55"/>
    <w:rsid w:val="007101D0"/>
    <w:rsid w:val="007112FB"/>
    <w:rsid w:val="007115DA"/>
    <w:rsid w:val="00713A5C"/>
    <w:rsid w:val="007228DF"/>
    <w:rsid w:val="00726DD6"/>
    <w:rsid w:val="00727533"/>
    <w:rsid w:val="00727739"/>
    <w:rsid w:val="00730BD4"/>
    <w:rsid w:val="00732719"/>
    <w:rsid w:val="00737386"/>
    <w:rsid w:val="007375E2"/>
    <w:rsid w:val="007376F4"/>
    <w:rsid w:val="00740086"/>
    <w:rsid w:val="00742B06"/>
    <w:rsid w:val="00742B7D"/>
    <w:rsid w:val="00742C9F"/>
    <w:rsid w:val="00746997"/>
    <w:rsid w:val="00747673"/>
    <w:rsid w:val="00747EB9"/>
    <w:rsid w:val="007504E9"/>
    <w:rsid w:val="00750D5D"/>
    <w:rsid w:val="0075101A"/>
    <w:rsid w:val="0075291F"/>
    <w:rsid w:val="00755ACF"/>
    <w:rsid w:val="00760160"/>
    <w:rsid w:val="0076077B"/>
    <w:rsid w:val="00761A17"/>
    <w:rsid w:val="00762073"/>
    <w:rsid w:val="00772E7A"/>
    <w:rsid w:val="0077484E"/>
    <w:rsid w:val="00776B6B"/>
    <w:rsid w:val="007805D7"/>
    <w:rsid w:val="00782473"/>
    <w:rsid w:val="007848FA"/>
    <w:rsid w:val="00784BAA"/>
    <w:rsid w:val="007926D2"/>
    <w:rsid w:val="007928C6"/>
    <w:rsid w:val="0079353D"/>
    <w:rsid w:val="00797309"/>
    <w:rsid w:val="007975D2"/>
    <w:rsid w:val="007A248F"/>
    <w:rsid w:val="007A296F"/>
    <w:rsid w:val="007A5A16"/>
    <w:rsid w:val="007A63F5"/>
    <w:rsid w:val="007A715F"/>
    <w:rsid w:val="007A7C9D"/>
    <w:rsid w:val="007B286A"/>
    <w:rsid w:val="007B3CA9"/>
    <w:rsid w:val="007B705A"/>
    <w:rsid w:val="007C16C2"/>
    <w:rsid w:val="007C3662"/>
    <w:rsid w:val="007C53A5"/>
    <w:rsid w:val="007C6047"/>
    <w:rsid w:val="007D091C"/>
    <w:rsid w:val="007D0D79"/>
    <w:rsid w:val="007D29AA"/>
    <w:rsid w:val="007D4C21"/>
    <w:rsid w:val="007E3024"/>
    <w:rsid w:val="007E3F32"/>
    <w:rsid w:val="007E4745"/>
    <w:rsid w:val="007F2ACC"/>
    <w:rsid w:val="007F3A39"/>
    <w:rsid w:val="007F5B07"/>
    <w:rsid w:val="007F6C51"/>
    <w:rsid w:val="00801297"/>
    <w:rsid w:val="00802AAC"/>
    <w:rsid w:val="00802C89"/>
    <w:rsid w:val="0080333A"/>
    <w:rsid w:val="00803D96"/>
    <w:rsid w:val="00804412"/>
    <w:rsid w:val="00805021"/>
    <w:rsid w:val="00806559"/>
    <w:rsid w:val="0081124F"/>
    <w:rsid w:val="0081133B"/>
    <w:rsid w:val="00811D01"/>
    <w:rsid w:val="00812749"/>
    <w:rsid w:val="00812912"/>
    <w:rsid w:val="0081376F"/>
    <w:rsid w:val="008166C4"/>
    <w:rsid w:val="008172B4"/>
    <w:rsid w:val="00823120"/>
    <w:rsid w:val="00826C15"/>
    <w:rsid w:val="00827437"/>
    <w:rsid w:val="00827DC4"/>
    <w:rsid w:val="008303D4"/>
    <w:rsid w:val="00830831"/>
    <w:rsid w:val="00830966"/>
    <w:rsid w:val="00831809"/>
    <w:rsid w:val="00833F70"/>
    <w:rsid w:val="00835278"/>
    <w:rsid w:val="008366A6"/>
    <w:rsid w:val="008436C2"/>
    <w:rsid w:val="0084476F"/>
    <w:rsid w:val="00845251"/>
    <w:rsid w:val="00846954"/>
    <w:rsid w:val="00851746"/>
    <w:rsid w:val="008521F4"/>
    <w:rsid w:val="00873B36"/>
    <w:rsid w:val="00874906"/>
    <w:rsid w:val="00874AD9"/>
    <w:rsid w:val="00877E8A"/>
    <w:rsid w:val="008804E3"/>
    <w:rsid w:val="008818CF"/>
    <w:rsid w:val="008858FE"/>
    <w:rsid w:val="00886B42"/>
    <w:rsid w:val="008903F6"/>
    <w:rsid w:val="00891A45"/>
    <w:rsid w:val="00891D39"/>
    <w:rsid w:val="008A00EB"/>
    <w:rsid w:val="008A1A59"/>
    <w:rsid w:val="008A38AA"/>
    <w:rsid w:val="008A5E73"/>
    <w:rsid w:val="008B0CDE"/>
    <w:rsid w:val="008B1991"/>
    <w:rsid w:val="008B703E"/>
    <w:rsid w:val="008B7136"/>
    <w:rsid w:val="008C45C5"/>
    <w:rsid w:val="008C533E"/>
    <w:rsid w:val="008C5D69"/>
    <w:rsid w:val="008C5F33"/>
    <w:rsid w:val="008C65AB"/>
    <w:rsid w:val="008C7138"/>
    <w:rsid w:val="008D5116"/>
    <w:rsid w:val="008D6404"/>
    <w:rsid w:val="008D7DD4"/>
    <w:rsid w:val="008D7E4C"/>
    <w:rsid w:val="008E219C"/>
    <w:rsid w:val="008E3996"/>
    <w:rsid w:val="008E56E4"/>
    <w:rsid w:val="008E5DC0"/>
    <w:rsid w:val="008E7BEE"/>
    <w:rsid w:val="008F0D43"/>
    <w:rsid w:val="008F2331"/>
    <w:rsid w:val="008F241F"/>
    <w:rsid w:val="008F245A"/>
    <w:rsid w:val="008F3063"/>
    <w:rsid w:val="008F3625"/>
    <w:rsid w:val="008F3BA6"/>
    <w:rsid w:val="008F4FF3"/>
    <w:rsid w:val="009012B9"/>
    <w:rsid w:val="00901990"/>
    <w:rsid w:val="009024C1"/>
    <w:rsid w:val="00904C6E"/>
    <w:rsid w:val="00910C5A"/>
    <w:rsid w:val="00911BFC"/>
    <w:rsid w:val="00911F32"/>
    <w:rsid w:val="00912CCE"/>
    <w:rsid w:val="00914DCA"/>
    <w:rsid w:val="009174BD"/>
    <w:rsid w:val="0092651F"/>
    <w:rsid w:val="00930B85"/>
    <w:rsid w:val="009324CC"/>
    <w:rsid w:val="0093642B"/>
    <w:rsid w:val="00936D96"/>
    <w:rsid w:val="00940D01"/>
    <w:rsid w:val="009410A6"/>
    <w:rsid w:val="009428BD"/>
    <w:rsid w:val="00942D9D"/>
    <w:rsid w:val="009434F6"/>
    <w:rsid w:val="009452CF"/>
    <w:rsid w:val="00953CD8"/>
    <w:rsid w:val="00954A52"/>
    <w:rsid w:val="0095521D"/>
    <w:rsid w:val="00955461"/>
    <w:rsid w:val="00956488"/>
    <w:rsid w:val="00962010"/>
    <w:rsid w:val="00964130"/>
    <w:rsid w:val="00964EC1"/>
    <w:rsid w:val="00965145"/>
    <w:rsid w:val="0097020A"/>
    <w:rsid w:val="009711A8"/>
    <w:rsid w:val="009740D5"/>
    <w:rsid w:val="00974A3D"/>
    <w:rsid w:val="00974E57"/>
    <w:rsid w:val="00975421"/>
    <w:rsid w:val="009769A8"/>
    <w:rsid w:val="00981A2A"/>
    <w:rsid w:val="00981A9F"/>
    <w:rsid w:val="00982435"/>
    <w:rsid w:val="00982AEB"/>
    <w:rsid w:val="00985308"/>
    <w:rsid w:val="009900D5"/>
    <w:rsid w:val="009904C5"/>
    <w:rsid w:val="00991AE9"/>
    <w:rsid w:val="0099349A"/>
    <w:rsid w:val="0099377F"/>
    <w:rsid w:val="009960EC"/>
    <w:rsid w:val="00996257"/>
    <w:rsid w:val="0099768B"/>
    <w:rsid w:val="009A014C"/>
    <w:rsid w:val="009A1F4C"/>
    <w:rsid w:val="009A2A2C"/>
    <w:rsid w:val="009A2B14"/>
    <w:rsid w:val="009A5008"/>
    <w:rsid w:val="009A6429"/>
    <w:rsid w:val="009A7C51"/>
    <w:rsid w:val="009A7D0F"/>
    <w:rsid w:val="009B0843"/>
    <w:rsid w:val="009B1342"/>
    <w:rsid w:val="009B336B"/>
    <w:rsid w:val="009B49F6"/>
    <w:rsid w:val="009C0B1B"/>
    <w:rsid w:val="009C178B"/>
    <w:rsid w:val="009C4B52"/>
    <w:rsid w:val="009C5076"/>
    <w:rsid w:val="009C5502"/>
    <w:rsid w:val="009C71D6"/>
    <w:rsid w:val="009C73E4"/>
    <w:rsid w:val="009D0551"/>
    <w:rsid w:val="009D30AE"/>
    <w:rsid w:val="009D35D5"/>
    <w:rsid w:val="009D53D6"/>
    <w:rsid w:val="009E03D6"/>
    <w:rsid w:val="009E457B"/>
    <w:rsid w:val="009F0AAF"/>
    <w:rsid w:val="009F4B63"/>
    <w:rsid w:val="009F4ECE"/>
    <w:rsid w:val="00A014F3"/>
    <w:rsid w:val="00A02538"/>
    <w:rsid w:val="00A040FC"/>
    <w:rsid w:val="00A0566F"/>
    <w:rsid w:val="00A065E5"/>
    <w:rsid w:val="00A07290"/>
    <w:rsid w:val="00A11E42"/>
    <w:rsid w:val="00A13B7A"/>
    <w:rsid w:val="00A15406"/>
    <w:rsid w:val="00A171E1"/>
    <w:rsid w:val="00A17E58"/>
    <w:rsid w:val="00A210B5"/>
    <w:rsid w:val="00A27CD4"/>
    <w:rsid w:val="00A3311A"/>
    <w:rsid w:val="00A33939"/>
    <w:rsid w:val="00A345EE"/>
    <w:rsid w:val="00A34A62"/>
    <w:rsid w:val="00A3691F"/>
    <w:rsid w:val="00A42509"/>
    <w:rsid w:val="00A44DA5"/>
    <w:rsid w:val="00A47CF2"/>
    <w:rsid w:val="00A501AA"/>
    <w:rsid w:val="00A511D8"/>
    <w:rsid w:val="00A513B8"/>
    <w:rsid w:val="00A5363E"/>
    <w:rsid w:val="00A53A73"/>
    <w:rsid w:val="00A551DA"/>
    <w:rsid w:val="00A6067C"/>
    <w:rsid w:val="00A60691"/>
    <w:rsid w:val="00A63A36"/>
    <w:rsid w:val="00A64CB6"/>
    <w:rsid w:val="00A66766"/>
    <w:rsid w:val="00A669BF"/>
    <w:rsid w:val="00A67B85"/>
    <w:rsid w:val="00A7188E"/>
    <w:rsid w:val="00A72626"/>
    <w:rsid w:val="00A74B35"/>
    <w:rsid w:val="00A75214"/>
    <w:rsid w:val="00A765E1"/>
    <w:rsid w:val="00A77E49"/>
    <w:rsid w:val="00A80859"/>
    <w:rsid w:val="00A81B77"/>
    <w:rsid w:val="00A81F79"/>
    <w:rsid w:val="00A90A5E"/>
    <w:rsid w:val="00A91C86"/>
    <w:rsid w:val="00A91F48"/>
    <w:rsid w:val="00A94233"/>
    <w:rsid w:val="00A96570"/>
    <w:rsid w:val="00A9721D"/>
    <w:rsid w:val="00A97C6C"/>
    <w:rsid w:val="00AA0321"/>
    <w:rsid w:val="00AA097A"/>
    <w:rsid w:val="00AA2CD8"/>
    <w:rsid w:val="00AA357B"/>
    <w:rsid w:val="00AA3E5D"/>
    <w:rsid w:val="00AA7378"/>
    <w:rsid w:val="00AA7C03"/>
    <w:rsid w:val="00AB17F5"/>
    <w:rsid w:val="00AB2F2F"/>
    <w:rsid w:val="00AB5B5A"/>
    <w:rsid w:val="00AB6924"/>
    <w:rsid w:val="00AB7E4F"/>
    <w:rsid w:val="00AD0CC0"/>
    <w:rsid w:val="00AD5D3F"/>
    <w:rsid w:val="00AE1378"/>
    <w:rsid w:val="00AE196F"/>
    <w:rsid w:val="00AE1A4C"/>
    <w:rsid w:val="00AE233E"/>
    <w:rsid w:val="00AE6B76"/>
    <w:rsid w:val="00AE73B7"/>
    <w:rsid w:val="00AE7876"/>
    <w:rsid w:val="00AF16F6"/>
    <w:rsid w:val="00AF22EC"/>
    <w:rsid w:val="00AF5EF9"/>
    <w:rsid w:val="00AF692A"/>
    <w:rsid w:val="00AF771E"/>
    <w:rsid w:val="00B002AA"/>
    <w:rsid w:val="00B00B0A"/>
    <w:rsid w:val="00B01D67"/>
    <w:rsid w:val="00B07AF5"/>
    <w:rsid w:val="00B10950"/>
    <w:rsid w:val="00B11A4C"/>
    <w:rsid w:val="00B21E94"/>
    <w:rsid w:val="00B2222B"/>
    <w:rsid w:val="00B24948"/>
    <w:rsid w:val="00B262EC"/>
    <w:rsid w:val="00B2738A"/>
    <w:rsid w:val="00B27AE0"/>
    <w:rsid w:val="00B3009C"/>
    <w:rsid w:val="00B3075A"/>
    <w:rsid w:val="00B30ADE"/>
    <w:rsid w:val="00B33590"/>
    <w:rsid w:val="00B339AD"/>
    <w:rsid w:val="00B34726"/>
    <w:rsid w:val="00B362E2"/>
    <w:rsid w:val="00B41092"/>
    <w:rsid w:val="00B458DD"/>
    <w:rsid w:val="00B4658E"/>
    <w:rsid w:val="00B468A5"/>
    <w:rsid w:val="00B4779B"/>
    <w:rsid w:val="00B50DDF"/>
    <w:rsid w:val="00B51BAA"/>
    <w:rsid w:val="00B520E9"/>
    <w:rsid w:val="00B52438"/>
    <w:rsid w:val="00B53C6E"/>
    <w:rsid w:val="00B53ED2"/>
    <w:rsid w:val="00B54966"/>
    <w:rsid w:val="00B555A3"/>
    <w:rsid w:val="00B559C3"/>
    <w:rsid w:val="00B55A62"/>
    <w:rsid w:val="00B55C2F"/>
    <w:rsid w:val="00B560AD"/>
    <w:rsid w:val="00B56207"/>
    <w:rsid w:val="00B568E6"/>
    <w:rsid w:val="00B577FA"/>
    <w:rsid w:val="00B60626"/>
    <w:rsid w:val="00B62599"/>
    <w:rsid w:val="00B63FB8"/>
    <w:rsid w:val="00B658DF"/>
    <w:rsid w:val="00B665D1"/>
    <w:rsid w:val="00B73122"/>
    <w:rsid w:val="00B76180"/>
    <w:rsid w:val="00B76720"/>
    <w:rsid w:val="00B81F4B"/>
    <w:rsid w:val="00B82AE9"/>
    <w:rsid w:val="00B843B1"/>
    <w:rsid w:val="00B84629"/>
    <w:rsid w:val="00B84BB7"/>
    <w:rsid w:val="00B86969"/>
    <w:rsid w:val="00B91620"/>
    <w:rsid w:val="00B9442E"/>
    <w:rsid w:val="00BA0E80"/>
    <w:rsid w:val="00BA408E"/>
    <w:rsid w:val="00BA5E4D"/>
    <w:rsid w:val="00BB3086"/>
    <w:rsid w:val="00BB574B"/>
    <w:rsid w:val="00BB6590"/>
    <w:rsid w:val="00BB7FE2"/>
    <w:rsid w:val="00BC148D"/>
    <w:rsid w:val="00BC22BB"/>
    <w:rsid w:val="00BC497B"/>
    <w:rsid w:val="00BC7A22"/>
    <w:rsid w:val="00BD0907"/>
    <w:rsid w:val="00BD1553"/>
    <w:rsid w:val="00BD2C15"/>
    <w:rsid w:val="00BD3E68"/>
    <w:rsid w:val="00BD65FE"/>
    <w:rsid w:val="00BD7AD2"/>
    <w:rsid w:val="00BE02E3"/>
    <w:rsid w:val="00BE38E3"/>
    <w:rsid w:val="00BE3F79"/>
    <w:rsid w:val="00BE573D"/>
    <w:rsid w:val="00BE67BB"/>
    <w:rsid w:val="00BF3542"/>
    <w:rsid w:val="00BF48C9"/>
    <w:rsid w:val="00C03929"/>
    <w:rsid w:val="00C040D3"/>
    <w:rsid w:val="00C05F6D"/>
    <w:rsid w:val="00C10184"/>
    <w:rsid w:val="00C10BA8"/>
    <w:rsid w:val="00C12016"/>
    <w:rsid w:val="00C13BCA"/>
    <w:rsid w:val="00C14ABB"/>
    <w:rsid w:val="00C15385"/>
    <w:rsid w:val="00C15655"/>
    <w:rsid w:val="00C16AF4"/>
    <w:rsid w:val="00C17317"/>
    <w:rsid w:val="00C21806"/>
    <w:rsid w:val="00C2196D"/>
    <w:rsid w:val="00C21D97"/>
    <w:rsid w:val="00C221DC"/>
    <w:rsid w:val="00C24A26"/>
    <w:rsid w:val="00C2502C"/>
    <w:rsid w:val="00C26833"/>
    <w:rsid w:val="00C27644"/>
    <w:rsid w:val="00C31E7F"/>
    <w:rsid w:val="00C32BA3"/>
    <w:rsid w:val="00C32C23"/>
    <w:rsid w:val="00C351F0"/>
    <w:rsid w:val="00C45AE4"/>
    <w:rsid w:val="00C45DA7"/>
    <w:rsid w:val="00C464F4"/>
    <w:rsid w:val="00C5003B"/>
    <w:rsid w:val="00C505D3"/>
    <w:rsid w:val="00C52224"/>
    <w:rsid w:val="00C5350A"/>
    <w:rsid w:val="00C54123"/>
    <w:rsid w:val="00C5659B"/>
    <w:rsid w:val="00C566EF"/>
    <w:rsid w:val="00C62283"/>
    <w:rsid w:val="00C63804"/>
    <w:rsid w:val="00C64170"/>
    <w:rsid w:val="00C67C9A"/>
    <w:rsid w:val="00C73940"/>
    <w:rsid w:val="00C74ADF"/>
    <w:rsid w:val="00C87FC1"/>
    <w:rsid w:val="00C90AE2"/>
    <w:rsid w:val="00C9172E"/>
    <w:rsid w:val="00C92AC3"/>
    <w:rsid w:val="00C92C46"/>
    <w:rsid w:val="00CA0202"/>
    <w:rsid w:val="00CA25CC"/>
    <w:rsid w:val="00CA2D88"/>
    <w:rsid w:val="00CA3018"/>
    <w:rsid w:val="00CA33CC"/>
    <w:rsid w:val="00CA52D6"/>
    <w:rsid w:val="00CA630C"/>
    <w:rsid w:val="00CA6F6F"/>
    <w:rsid w:val="00CA7231"/>
    <w:rsid w:val="00CB07EE"/>
    <w:rsid w:val="00CB0C29"/>
    <w:rsid w:val="00CB2701"/>
    <w:rsid w:val="00CB49A8"/>
    <w:rsid w:val="00CB55B9"/>
    <w:rsid w:val="00CC0C6E"/>
    <w:rsid w:val="00CC1039"/>
    <w:rsid w:val="00CC44ED"/>
    <w:rsid w:val="00CC4F5A"/>
    <w:rsid w:val="00CD0D20"/>
    <w:rsid w:val="00CD1B97"/>
    <w:rsid w:val="00CD38B3"/>
    <w:rsid w:val="00CD3B16"/>
    <w:rsid w:val="00CD4AF0"/>
    <w:rsid w:val="00CD52E9"/>
    <w:rsid w:val="00CD5FD4"/>
    <w:rsid w:val="00CD618C"/>
    <w:rsid w:val="00CD6241"/>
    <w:rsid w:val="00CD6829"/>
    <w:rsid w:val="00CE0D82"/>
    <w:rsid w:val="00CE465D"/>
    <w:rsid w:val="00CE4E11"/>
    <w:rsid w:val="00CF6195"/>
    <w:rsid w:val="00CF7C9B"/>
    <w:rsid w:val="00D01A3D"/>
    <w:rsid w:val="00D027C2"/>
    <w:rsid w:val="00D03B6E"/>
    <w:rsid w:val="00D04032"/>
    <w:rsid w:val="00D06841"/>
    <w:rsid w:val="00D07716"/>
    <w:rsid w:val="00D10E83"/>
    <w:rsid w:val="00D12CA5"/>
    <w:rsid w:val="00D149BE"/>
    <w:rsid w:val="00D16BF1"/>
    <w:rsid w:val="00D27214"/>
    <w:rsid w:val="00D32153"/>
    <w:rsid w:val="00D36320"/>
    <w:rsid w:val="00D37861"/>
    <w:rsid w:val="00D40B9E"/>
    <w:rsid w:val="00D40EB4"/>
    <w:rsid w:val="00D41BFF"/>
    <w:rsid w:val="00D43689"/>
    <w:rsid w:val="00D44C12"/>
    <w:rsid w:val="00D46D72"/>
    <w:rsid w:val="00D4740C"/>
    <w:rsid w:val="00D5089A"/>
    <w:rsid w:val="00D53057"/>
    <w:rsid w:val="00D5348A"/>
    <w:rsid w:val="00D55582"/>
    <w:rsid w:val="00D5628D"/>
    <w:rsid w:val="00D601B4"/>
    <w:rsid w:val="00D652F3"/>
    <w:rsid w:val="00D67D2B"/>
    <w:rsid w:val="00D702DB"/>
    <w:rsid w:val="00D747E8"/>
    <w:rsid w:val="00D74877"/>
    <w:rsid w:val="00D74B67"/>
    <w:rsid w:val="00D77752"/>
    <w:rsid w:val="00D801ED"/>
    <w:rsid w:val="00D8134F"/>
    <w:rsid w:val="00D82890"/>
    <w:rsid w:val="00D9148F"/>
    <w:rsid w:val="00D91F07"/>
    <w:rsid w:val="00D9470B"/>
    <w:rsid w:val="00D956CE"/>
    <w:rsid w:val="00D96890"/>
    <w:rsid w:val="00DA1AE3"/>
    <w:rsid w:val="00DA3023"/>
    <w:rsid w:val="00DA571E"/>
    <w:rsid w:val="00DA5D11"/>
    <w:rsid w:val="00DA6037"/>
    <w:rsid w:val="00DB179B"/>
    <w:rsid w:val="00DB50CC"/>
    <w:rsid w:val="00DC2197"/>
    <w:rsid w:val="00DC2DE4"/>
    <w:rsid w:val="00DC32B4"/>
    <w:rsid w:val="00DC603F"/>
    <w:rsid w:val="00DC669B"/>
    <w:rsid w:val="00DD12D0"/>
    <w:rsid w:val="00DD40D2"/>
    <w:rsid w:val="00DD60CB"/>
    <w:rsid w:val="00DD7909"/>
    <w:rsid w:val="00DD7A81"/>
    <w:rsid w:val="00DE0073"/>
    <w:rsid w:val="00DE050F"/>
    <w:rsid w:val="00DE1571"/>
    <w:rsid w:val="00DF135D"/>
    <w:rsid w:val="00DF330E"/>
    <w:rsid w:val="00DF3EE9"/>
    <w:rsid w:val="00DF47DC"/>
    <w:rsid w:val="00DF6D83"/>
    <w:rsid w:val="00DF731C"/>
    <w:rsid w:val="00E00717"/>
    <w:rsid w:val="00E027D1"/>
    <w:rsid w:val="00E02B86"/>
    <w:rsid w:val="00E03853"/>
    <w:rsid w:val="00E047D6"/>
    <w:rsid w:val="00E05F93"/>
    <w:rsid w:val="00E0686B"/>
    <w:rsid w:val="00E1117F"/>
    <w:rsid w:val="00E130F5"/>
    <w:rsid w:val="00E13DE6"/>
    <w:rsid w:val="00E17EC9"/>
    <w:rsid w:val="00E20E0B"/>
    <w:rsid w:val="00E219AC"/>
    <w:rsid w:val="00E224C1"/>
    <w:rsid w:val="00E227AD"/>
    <w:rsid w:val="00E268C1"/>
    <w:rsid w:val="00E306EF"/>
    <w:rsid w:val="00E316EF"/>
    <w:rsid w:val="00E3363B"/>
    <w:rsid w:val="00E34E7F"/>
    <w:rsid w:val="00E37C1E"/>
    <w:rsid w:val="00E408AF"/>
    <w:rsid w:val="00E42278"/>
    <w:rsid w:val="00E431FD"/>
    <w:rsid w:val="00E4396E"/>
    <w:rsid w:val="00E4479E"/>
    <w:rsid w:val="00E463EC"/>
    <w:rsid w:val="00E46A86"/>
    <w:rsid w:val="00E5047D"/>
    <w:rsid w:val="00E5167C"/>
    <w:rsid w:val="00E51A3F"/>
    <w:rsid w:val="00E54C84"/>
    <w:rsid w:val="00E56AB0"/>
    <w:rsid w:val="00E622E1"/>
    <w:rsid w:val="00E67FC9"/>
    <w:rsid w:val="00E722B9"/>
    <w:rsid w:val="00E73374"/>
    <w:rsid w:val="00E74F08"/>
    <w:rsid w:val="00E76CE9"/>
    <w:rsid w:val="00E775D2"/>
    <w:rsid w:val="00E80548"/>
    <w:rsid w:val="00E805CA"/>
    <w:rsid w:val="00E82A79"/>
    <w:rsid w:val="00E82BDD"/>
    <w:rsid w:val="00E82F02"/>
    <w:rsid w:val="00E836D5"/>
    <w:rsid w:val="00E87086"/>
    <w:rsid w:val="00E96198"/>
    <w:rsid w:val="00EA0E4E"/>
    <w:rsid w:val="00EA2614"/>
    <w:rsid w:val="00EA62EA"/>
    <w:rsid w:val="00EA72C3"/>
    <w:rsid w:val="00EB04EA"/>
    <w:rsid w:val="00EB3526"/>
    <w:rsid w:val="00EC0D5D"/>
    <w:rsid w:val="00EC2860"/>
    <w:rsid w:val="00EC7BC4"/>
    <w:rsid w:val="00ED104F"/>
    <w:rsid w:val="00ED2A6C"/>
    <w:rsid w:val="00ED2D7A"/>
    <w:rsid w:val="00ED37FA"/>
    <w:rsid w:val="00ED6271"/>
    <w:rsid w:val="00ED7EAF"/>
    <w:rsid w:val="00EE0AA7"/>
    <w:rsid w:val="00EE1A2E"/>
    <w:rsid w:val="00EE2AD0"/>
    <w:rsid w:val="00EF3319"/>
    <w:rsid w:val="00EF3FA5"/>
    <w:rsid w:val="00EF7603"/>
    <w:rsid w:val="00F00375"/>
    <w:rsid w:val="00F01832"/>
    <w:rsid w:val="00F07F9A"/>
    <w:rsid w:val="00F102A9"/>
    <w:rsid w:val="00F1206B"/>
    <w:rsid w:val="00F1293B"/>
    <w:rsid w:val="00F14D08"/>
    <w:rsid w:val="00F151D9"/>
    <w:rsid w:val="00F1666A"/>
    <w:rsid w:val="00F167F2"/>
    <w:rsid w:val="00F17B58"/>
    <w:rsid w:val="00F22CF5"/>
    <w:rsid w:val="00F23214"/>
    <w:rsid w:val="00F233CC"/>
    <w:rsid w:val="00F23B27"/>
    <w:rsid w:val="00F2410A"/>
    <w:rsid w:val="00F2456E"/>
    <w:rsid w:val="00F25A44"/>
    <w:rsid w:val="00F267D2"/>
    <w:rsid w:val="00F26C0D"/>
    <w:rsid w:val="00F324CF"/>
    <w:rsid w:val="00F32721"/>
    <w:rsid w:val="00F37D39"/>
    <w:rsid w:val="00F40313"/>
    <w:rsid w:val="00F405EA"/>
    <w:rsid w:val="00F40A26"/>
    <w:rsid w:val="00F418C3"/>
    <w:rsid w:val="00F43351"/>
    <w:rsid w:val="00F45E7D"/>
    <w:rsid w:val="00F46559"/>
    <w:rsid w:val="00F46E7F"/>
    <w:rsid w:val="00F51538"/>
    <w:rsid w:val="00F567C1"/>
    <w:rsid w:val="00F56E9B"/>
    <w:rsid w:val="00F64DC2"/>
    <w:rsid w:val="00F65906"/>
    <w:rsid w:val="00F71B93"/>
    <w:rsid w:val="00F7267C"/>
    <w:rsid w:val="00F72BAE"/>
    <w:rsid w:val="00F743F3"/>
    <w:rsid w:val="00F77A6F"/>
    <w:rsid w:val="00F77D18"/>
    <w:rsid w:val="00F81A94"/>
    <w:rsid w:val="00F8266A"/>
    <w:rsid w:val="00F83A77"/>
    <w:rsid w:val="00F83D88"/>
    <w:rsid w:val="00F87C0B"/>
    <w:rsid w:val="00F909E2"/>
    <w:rsid w:val="00F90C5C"/>
    <w:rsid w:val="00F94BF8"/>
    <w:rsid w:val="00F94C37"/>
    <w:rsid w:val="00FA26C2"/>
    <w:rsid w:val="00FA362C"/>
    <w:rsid w:val="00FA7786"/>
    <w:rsid w:val="00FB0ADE"/>
    <w:rsid w:val="00FB0F72"/>
    <w:rsid w:val="00FB174F"/>
    <w:rsid w:val="00FB254C"/>
    <w:rsid w:val="00FB4A1B"/>
    <w:rsid w:val="00FB76B5"/>
    <w:rsid w:val="00FB7876"/>
    <w:rsid w:val="00FB7BCA"/>
    <w:rsid w:val="00FC23E1"/>
    <w:rsid w:val="00FC3BAC"/>
    <w:rsid w:val="00FC3EB4"/>
    <w:rsid w:val="00FC4C5D"/>
    <w:rsid w:val="00FD02E7"/>
    <w:rsid w:val="00FD22F1"/>
    <w:rsid w:val="00FD300D"/>
    <w:rsid w:val="00FD579A"/>
    <w:rsid w:val="00FE265A"/>
    <w:rsid w:val="00FE2A67"/>
    <w:rsid w:val="00FE5015"/>
    <w:rsid w:val="00FE51C5"/>
    <w:rsid w:val="00FE61F3"/>
    <w:rsid w:val="00FF0CC3"/>
    <w:rsid w:val="00FF2D9E"/>
    <w:rsid w:val="00FF3084"/>
    <w:rsid w:val="00FF3BB9"/>
    <w:rsid w:val="00FF41EE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FE8FB"/>
  <w15:docId w15:val="{79C86302-F9B1-487C-B1B7-4E1BF7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D9"/>
  </w:style>
  <w:style w:type="paragraph" w:styleId="Heading1">
    <w:name w:val="heading 1"/>
    <w:basedOn w:val="Normal"/>
    <w:next w:val="Normal"/>
    <w:link w:val="Heading1Char"/>
    <w:uiPriority w:val="9"/>
    <w:qFormat/>
    <w:rsid w:val="00417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5542"/>
  </w:style>
  <w:style w:type="paragraph" w:styleId="ListParagraph">
    <w:name w:val="List Paragraph"/>
    <w:basedOn w:val="Normal"/>
    <w:uiPriority w:val="34"/>
    <w:qFormat/>
    <w:rsid w:val="005E5542"/>
    <w:pPr>
      <w:ind w:left="720"/>
      <w:contextualSpacing/>
    </w:pPr>
  </w:style>
  <w:style w:type="table" w:styleId="TableGrid">
    <w:name w:val="Table Grid"/>
    <w:basedOn w:val="TableNormal"/>
    <w:uiPriority w:val="39"/>
    <w:rsid w:val="00F9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9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9D1"/>
  </w:style>
  <w:style w:type="paragraph" w:styleId="Footer">
    <w:name w:val="footer"/>
    <w:basedOn w:val="Normal"/>
    <w:link w:val="FooterChar"/>
    <w:uiPriority w:val="99"/>
    <w:unhideWhenUsed/>
    <w:rsid w:val="005809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9D1"/>
  </w:style>
  <w:style w:type="paragraph" w:styleId="BalloonText">
    <w:name w:val="Balloon Text"/>
    <w:basedOn w:val="Normal"/>
    <w:link w:val="BalloonTextChar"/>
    <w:uiPriority w:val="99"/>
    <w:semiHidden/>
    <w:unhideWhenUsed/>
    <w:rsid w:val="00580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A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4ADF"/>
    <w:rPr>
      <w:rFonts w:ascii="Calibri" w:eastAsiaTheme="minorEastAsia" w:hAnsi="Calibri" w:cs="Calibri"/>
      <w:sz w:val="22"/>
      <w:szCs w:val="22"/>
      <w:lang w:eastAsia="en-GB"/>
    </w:rPr>
  </w:style>
  <w:style w:type="paragraph" w:customStyle="1" w:styleId="casetype">
    <w:name w:val="casetype"/>
    <w:basedOn w:val="Normal"/>
    <w:rsid w:val="00EC7BC4"/>
    <w:rPr>
      <w:rFonts w:ascii="Times New Roman" w:eastAsia="Times New Roman" w:hAnsi="Times New Roman" w:cs="Times New Roman"/>
      <w:lang w:eastAsia="en-GB"/>
    </w:rPr>
  </w:style>
  <w:style w:type="paragraph" w:customStyle="1" w:styleId="address">
    <w:name w:val="address"/>
    <w:basedOn w:val="Normal"/>
    <w:rsid w:val="00EC7BC4"/>
    <w:rPr>
      <w:rFonts w:ascii="Times New Roman" w:eastAsia="Times New Roman" w:hAnsi="Times New Roman" w:cs="Times New Roman"/>
      <w:lang w:eastAsia="en-GB"/>
    </w:rPr>
  </w:style>
  <w:style w:type="paragraph" w:customStyle="1" w:styleId="metainfo">
    <w:name w:val="metainfo"/>
    <w:basedOn w:val="Normal"/>
    <w:rsid w:val="00EC7BC4"/>
    <w:rPr>
      <w:rFonts w:ascii="Times New Roman" w:eastAsia="Times New Roman" w:hAnsi="Times New Roman" w:cs="Times New Roman"/>
      <w:lang w:eastAsia="en-GB"/>
    </w:rPr>
  </w:style>
  <w:style w:type="character" w:customStyle="1" w:styleId="divider">
    <w:name w:val="divider"/>
    <w:basedOn w:val="DefaultParagraphFont"/>
    <w:rsid w:val="00EC7BC4"/>
  </w:style>
  <w:style w:type="character" w:styleId="Strong">
    <w:name w:val="Strong"/>
    <w:basedOn w:val="DefaultParagraphFont"/>
    <w:uiPriority w:val="22"/>
    <w:qFormat/>
    <w:rsid w:val="001775C6"/>
    <w:rPr>
      <w:b/>
      <w:bCs/>
    </w:rPr>
  </w:style>
  <w:style w:type="paragraph" w:customStyle="1" w:styleId="v1v1msonormal">
    <w:name w:val="v1v1msonormal"/>
    <w:basedOn w:val="Normal"/>
    <w:rsid w:val="001775C6"/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52295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802C89"/>
  </w:style>
  <w:style w:type="character" w:customStyle="1" w:styleId="divider1">
    <w:name w:val="divider1"/>
    <w:basedOn w:val="DefaultParagraphFont"/>
    <w:rsid w:val="00802C89"/>
  </w:style>
  <w:style w:type="character" w:customStyle="1" w:styleId="description">
    <w:name w:val="description"/>
    <w:basedOn w:val="DefaultParagraphFont"/>
    <w:rsid w:val="00802C89"/>
  </w:style>
  <w:style w:type="character" w:customStyle="1" w:styleId="divider2">
    <w:name w:val="divider2"/>
    <w:basedOn w:val="DefaultParagraphFont"/>
    <w:rsid w:val="00802C89"/>
  </w:style>
  <w:style w:type="paragraph" w:customStyle="1" w:styleId="v1msolistparagraph">
    <w:name w:val="v1msolistparagraph"/>
    <w:basedOn w:val="Normal"/>
    <w:rsid w:val="00EC2860"/>
    <w:pPr>
      <w:spacing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v1msonormal">
    <w:name w:val="v1msonormal"/>
    <w:basedOn w:val="Normal"/>
    <w:rsid w:val="00A81F79"/>
    <w:pPr>
      <w:spacing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1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B7283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8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3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473E221D88443EA9AB2BA8451F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65730-257D-4E3F-BADD-2575CE5C58A1}"/>
      </w:docPartPr>
      <w:docPartBody>
        <w:p w:rsidR="00546A9E" w:rsidRDefault="00790A44" w:rsidP="00790A44">
          <w:pPr>
            <w:pStyle w:val="F2473E221D88443EA9AB2BA8451F10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 Simplified Jpan">
    <w:panose1 w:val="020B0500000000000000"/>
    <w:charset w:val="80"/>
    <w:family w:val="swiss"/>
    <w:pitch w:val="variable"/>
    <w:sig w:usb0="E00002FF" w:usb1="38CFEDFA" w:usb2="00000012" w:usb3="00000000" w:csb0="0016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A44"/>
    <w:rsid w:val="00000717"/>
    <w:rsid w:val="000061B9"/>
    <w:rsid w:val="00010F19"/>
    <w:rsid w:val="00072A07"/>
    <w:rsid w:val="00094087"/>
    <w:rsid w:val="000D3A9E"/>
    <w:rsid w:val="000E65E6"/>
    <w:rsid w:val="00117934"/>
    <w:rsid w:val="001549D5"/>
    <w:rsid w:val="001A4A37"/>
    <w:rsid w:val="001B2040"/>
    <w:rsid w:val="00203A1D"/>
    <w:rsid w:val="00212BD8"/>
    <w:rsid w:val="00250329"/>
    <w:rsid w:val="002A09F2"/>
    <w:rsid w:val="002A197D"/>
    <w:rsid w:val="002D5136"/>
    <w:rsid w:val="00326979"/>
    <w:rsid w:val="00330F42"/>
    <w:rsid w:val="003B62E2"/>
    <w:rsid w:val="003F089C"/>
    <w:rsid w:val="003F2A38"/>
    <w:rsid w:val="003F6AD6"/>
    <w:rsid w:val="00473B96"/>
    <w:rsid w:val="005428C8"/>
    <w:rsid w:val="00546A9E"/>
    <w:rsid w:val="0056216F"/>
    <w:rsid w:val="00585D5B"/>
    <w:rsid w:val="005A3813"/>
    <w:rsid w:val="005F06A3"/>
    <w:rsid w:val="005F1831"/>
    <w:rsid w:val="0060214D"/>
    <w:rsid w:val="0067535A"/>
    <w:rsid w:val="006A638D"/>
    <w:rsid w:val="006C10FC"/>
    <w:rsid w:val="006D6AA0"/>
    <w:rsid w:val="00742C9F"/>
    <w:rsid w:val="00790A44"/>
    <w:rsid w:val="007975D2"/>
    <w:rsid w:val="007D4C21"/>
    <w:rsid w:val="008202BA"/>
    <w:rsid w:val="008366A6"/>
    <w:rsid w:val="00857C73"/>
    <w:rsid w:val="008841CF"/>
    <w:rsid w:val="00910CF7"/>
    <w:rsid w:val="0095656C"/>
    <w:rsid w:val="00A60081"/>
    <w:rsid w:val="00A66766"/>
    <w:rsid w:val="00A669BF"/>
    <w:rsid w:val="00A83093"/>
    <w:rsid w:val="00AD2CA6"/>
    <w:rsid w:val="00B00B0A"/>
    <w:rsid w:val="00B86969"/>
    <w:rsid w:val="00BA0617"/>
    <w:rsid w:val="00BD65FE"/>
    <w:rsid w:val="00BE02E3"/>
    <w:rsid w:val="00BF3542"/>
    <w:rsid w:val="00C849A3"/>
    <w:rsid w:val="00C85576"/>
    <w:rsid w:val="00C963C6"/>
    <w:rsid w:val="00D04032"/>
    <w:rsid w:val="00D06841"/>
    <w:rsid w:val="00D51FC3"/>
    <w:rsid w:val="00D844AE"/>
    <w:rsid w:val="00DC1700"/>
    <w:rsid w:val="00DC4CDB"/>
    <w:rsid w:val="00E130F5"/>
    <w:rsid w:val="00E2039F"/>
    <w:rsid w:val="00E20E0B"/>
    <w:rsid w:val="00E34E7F"/>
    <w:rsid w:val="00E42398"/>
    <w:rsid w:val="00E54421"/>
    <w:rsid w:val="00E9298C"/>
    <w:rsid w:val="00EA506B"/>
    <w:rsid w:val="00F46AB8"/>
    <w:rsid w:val="00F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473E221D88443EA9AB2BA8451F101B">
    <w:name w:val="F2473E221D88443EA9AB2BA8451F101B"/>
    <w:rsid w:val="00790A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F2B42-C592-4FF3-B1B4-F9BFC91C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2027</Words>
  <Characters>10015</Characters>
  <Application>Microsoft Office Word</Application>
  <DocSecurity>0</DocSecurity>
  <Lines>286</Lines>
  <Paragraphs>158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Broadwell Parish Council</vt:lpstr>
      <vt:lpstr>Public notice is given for the Annual Parish Council Meeting of Broadwell Parish</vt:lpstr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Broadwell Parish Council</dc:title>
  <dc:creator>Tony Leonard</dc:creator>
  <cp:lastModifiedBy>Broadwell Parish Council</cp:lastModifiedBy>
  <cp:revision>139</cp:revision>
  <cp:lastPrinted>2025-05-28T19:43:00Z</cp:lastPrinted>
  <dcterms:created xsi:type="dcterms:W3CDTF">2025-05-30T11:19:00Z</dcterms:created>
  <dcterms:modified xsi:type="dcterms:W3CDTF">2025-06-01T21:38:00Z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969fd7f4177875463c49a52b967d843e28e15d79bde96c9f1cf4b4ffe47fed32</vt:lpwstr>
  </property>
</Properties>
</file>